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C3FB2" w14:textId="77777777" w:rsidR="00F020E1" w:rsidRDefault="00F020E1" w:rsidP="00F020E1">
      <w:pPr>
        <w:tabs>
          <w:tab w:val="left" w:pos="4744"/>
        </w:tabs>
        <w:ind w:left="4820"/>
        <w:rPr>
          <w:szCs w:val="24"/>
        </w:rPr>
      </w:pPr>
      <w:r w:rsidRPr="00FE149B">
        <w:rPr>
          <w:szCs w:val="24"/>
        </w:rPr>
        <w:t xml:space="preserve">Vietos plėtros strategijų </w:t>
      </w:r>
      <w:r>
        <w:rPr>
          <w:szCs w:val="24"/>
        </w:rPr>
        <w:t xml:space="preserve">įgyvendinimo taisyklių </w:t>
      </w:r>
    </w:p>
    <w:p w14:paraId="6B844D2E" w14:textId="21C631F2" w:rsidR="00F020E1" w:rsidRPr="00FE149B" w:rsidRDefault="00B42BFD" w:rsidP="00F020E1">
      <w:pPr>
        <w:tabs>
          <w:tab w:val="left" w:pos="4744"/>
        </w:tabs>
        <w:ind w:left="4820"/>
        <w:rPr>
          <w:szCs w:val="24"/>
        </w:rPr>
      </w:pPr>
      <w:r>
        <w:rPr>
          <w:szCs w:val="24"/>
          <w:lang w:val="en-US"/>
        </w:rPr>
        <w:t>7</w:t>
      </w:r>
      <w:r w:rsidR="00F020E1" w:rsidRPr="00FE149B">
        <w:rPr>
          <w:szCs w:val="24"/>
        </w:rPr>
        <w:t xml:space="preserve"> priedas</w:t>
      </w:r>
    </w:p>
    <w:p w14:paraId="43AB8816" w14:textId="77777777" w:rsidR="00516ACA" w:rsidRDefault="00516ACA" w:rsidP="00516ACA"/>
    <w:p w14:paraId="26909DA5" w14:textId="77777777" w:rsidR="00516ACA" w:rsidRDefault="00516ACA" w:rsidP="00516ACA">
      <w:pPr>
        <w:jc w:val="center"/>
      </w:pPr>
    </w:p>
    <w:p w14:paraId="14FC7AC4" w14:textId="77777777" w:rsidR="00516ACA" w:rsidRDefault="00516ACA" w:rsidP="00516ACA">
      <w:pPr>
        <w:jc w:val="center"/>
      </w:pPr>
      <w:r>
        <w:t>_______________________________________</w:t>
      </w:r>
    </w:p>
    <w:p w14:paraId="34FE710B" w14:textId="77777777" w:rsidR="00516ACA" w:rsidRPr="00FC3F9C" w:rsidRDefault="00516ACA" w:rsidP="00516ACA">
      <w:pPr>
        <w:jc w:val="center"/>
        <w:rPr>
          <w:i/>
        </w:rPr>
      </w:pPr>
      <w:r w:rsidRPr="00FC3F9C">
        <w:rPr>
          <w:i/>
        </w:rPr>
        <w:t>(</w:t>
      </w:r>
      <w:r>
        <w:rPr>
          <w:i/>
        </w:rPr>
        <w:t xml:space="preserve">prašymo sudarytojo </w:t>
      </w:r>
      <w:r w:rsidRPr="00FC3F9C">
        <w:rPr>
          <w:i/>
        </w:rPr>
        <w:t>pavadinimas)</w:t>
      </w:r>
    </w:p>
    <w:p w14:paraId="2043838C" w14:textId="77777777" w:rsidR="00516ACA" w:rsidRDefault="00516ACA" w:rsidP="00516ACA">
      <w:pPr>
        <w:jc w:val="center"/>
      </w:pPr>
    </w:p>
    <w:p w14:paraId="591A4F73" w14:textId="77777777" w:rsidR="00516ACA" w:rsidRDefault="00516ACA" w:rsidP="00516ACA">
      <w:pPr>
        <w:jc w:val="center"/>
      </w:pPr>
    </w:p>
    <w:p w14:paraId="6166D474" w14:textId="77777777" w:rsidR="00516ACA" w:rsidRDefault="00516ACA" w:rsidP="00516ACA">
      <w:pPr>
        <w:jc w:val="center"/>
      </w:pPr>
    </w:p>
    <w:p w14:paraId="40F152A3" w14:textId="77777777" w:rsidR="00516ACA" w:rsidRDefault="00516ACA" w:rsidP="00516ACA">
      <w:pPr>
        <w:jc w:val="center"/>
      </w:pPr>
    </w:p>
    <w:p w14:paraId="04FC11A8" w14:textId="77777777" w:rsidR="00516ACA" w:rsidRDefault="00516ACA" w:rsidP="00516ACA">
      <w:pPr>
        <w:jc w:val="center"/>
      </w:pPr>
      <w:r>
        <w:t>Prašymas keisti ___________________________________</w:t>
      </w:r>
    </w:p>
    <w:p w14:paraId="553E16B9" w14:textId="77777777" w:rsidR="00516ACA" w:rsidRPr="00FC3F9C" w:rsidRDefault="00516ACA" w:rsidP="00516ACA">
      <w:pPr>
        <w:jc w:val="center"/>
        <w:rPr>
          <w:i/>
        </w:rPr>
      </w:pPr>
      <w:r>
        <w:t xml:space="preserve">                        (vietos plėtros strategijos pavadinimas)</w:t>
      </w:r>
    </w:p>
    <w:p w14:paraId="49FA95FE" w14:textId="77777777" w:rsidR="00516ACA" w:rsidRDefault="00516ACA" w:rsidP="00516ACA">
      <w:pPr>
        <w:jc w:val="center"/>
        <w:rPr>
          <w:szCs w:val="24"/>
          <w:lang w:eastAsia="lt-LT"/>
        </w:rPr>
      </w:pPr>
    </w:p>
    <w:p w14:paraId="2D59027F" w14:textId="77777777" w:rsidR="00516ACA" w:rsidRDefault="00516ACA" w:rsidP="00516ACA">
      <w:pPr>
        <w:rPr>
          <w:szCs w:val="24"/>
          <w:lang w:eastAsia="lt-LT"/>
        </w:rPr>
      </w:pPr>
    </w:p>
    <w:p w14:paraId="4AC19814" w14:textId="77777777" w:rsidR="00516ACA" w:rsidRDefault="00516ACA" w:rsidP="00516ACA">
      <w:pPr>
        <w:jc w:val="center"/>
        <w:rPr>
          <w:szCs w:val="24"/>
          <w:lang w:eastAsia="lt-LT"/>
        </w:rPr>
      </w:pPr>
    </w:p>
    <w:p w14:paraId="7FF41E37" w14:textId="5108D326" w:rsidR="00516ACA" w:rsidRDefault="00516ACA" w:rsidP="00516ACA">
      <w:pPr>
        <w:jc w:val="center"/>
        <w:rPr>
          <w:szCs w:val="24"/>
          <w:lang w:eastAsia="lt-LT"/>
        </w:rPr>
      </w:pPr>
      <w:r w:rsidRPr="00785423">
        <w:rPr>
          <w:szCs w:val="24"/>
          <w:lang w:eastAsia="lt-LT"/>
        </w:rPr>
        <w:t>20__</w:t>
      </w:r>
      <w:r>
        <w:rPr>
          <w:szCs w:val="24"/>
          <w:lang w:eastAsia="lt-LT"/>
        </w:rPr>
        <w:t>____</w:t>
      </w:r>
      <w:r w:rsidRPr="00785423">
        <w:rPr>
          <w:szCs w:val="24"/>
          <w:lang w:eastAsia="lt-LT"/>
        </w:rPr>
        <w:t xml:space="preserve"> m. </w:t>
      </w:r>
      <w:r>
        <w:rPr>
          <w:szCs w:val="24"/>
          <w:lang w:eastAsia="lt-LT"/>
        </w:rPr>
        <w:t>____</w:t>
      </w:r>
      <w:r w:rsidRPr="00785423">
        <w:rPr>
          <w:szCs w:val="24"/>
          <w:lang w:eastAsia="lt-LT"/>
        </w:rPr>
        <w:t>________d.</w:t>
      </w:r>
    </w:p>
    <w:p w14:paraId="5A99406E" w14:textId="41021BEF" w:rsidR="005D250D" w:rsidRDefault="005D250D" w:rsidP="00516ACA">
      <w:pPr>
        <w:jc w:val="center"/>
        <w:rPr>
          <w:szCs w:val="24"/>
          <w:lang w:eastAsia="lt-LT"/>
        </w:rPr>
      </w:pPr>
    </w:p>
    <w:p w14:paraId="08F669EF" w14:textId="704A9B96" w:rsidR="00F020E1" w:rsidRDefault="00F020E1" w:rsidP="00516ACA">
      <w:pPr>
        <w:jc w:val="center"/>
        <w:rPr>
          <w:szCs w:val="24"/>
          <w:lang w:eastAsia="lt-LT"/>
        </w:rPr>
      </w:pPr>
    </w:p>
    <w:p w14:paraId="793FB84F" w14:textId="77777777" w:rsidR="00F020E1" w:rsidRPr="00E620BA" w:rsidRDefault="00F020E1" w:rsidP="00516ACA">
      <w:pPr>
        <w:jc w:val="center"/>
        <w:rPr>
          <w:szCs w:val="24"/>
          <w:lang w:eastAsia="lt-LT"/>
        </w:rPr>
      </w:pPr>
    </w:p>
    <w:tbl>
      <w:tblPr>
        <w:tblW w:w="962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629"/>
      </w:tblGrid>
      <w:tr w:rsidR="00516ACA" w:rsidRPr="00785423" w14:paraId="295E4D04" w14:textId="77777777" w:rsidTr="00996EED">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3813D9" w14:textId="77777777" w:rsidR="00516ACA" w:rsidRPr="002E115B" w:rsidRDefault="00516ACA" w:rsidP="005D250D">
            <w:pPr>
              <w:spacing w:before="240"/>
              <w:rPr>
                <w:szCs w:val="24"/>
                <w:lang w:eastAsia="lt-LT"/>
              </w:rPr>
            </w:pPr>
            <w:r w:rsidRPr="002E115B">
              <w:rPr>
                <w:b/>
                <w:bCs/>
                <w:caps/>
                <w:szCs w:val="24"/>
                <w:lang w:eastAsia="lt-LT"/>
              </w:rPr>
              <w:t xml:space="preserve">1.VIETOS PLĖTROS STRATEGIJOS </w:t>
            </w:r>
            <w:r w:rsidRPr="002E115B">
              <w:rPr>
                <w:b/>
                <w:bCs/>
                <w:szCs w:val="24"/>
                <w:lang w:eastAsia="lt-LT"/>
              </w:rPr>
              <w:t>PAVADINIMAS </w:t>
            </w:r>
          </w:p>
        </w:tc>
      </w:tr>
      <w:tr w:rsidR="00516ACA" w:rsidRPr="00785423" w14:paraId="0B6DABD6" w14:textId="77777777" w:rsidTr="00996EED">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BD5C7C" w14:textId="77777777" w:rsidR="00516ACA" w:rsidRPr="002E115B" w:rsidRDefault="00516ACA" w:rsidP="005D250D">
            <w:pPr>
              <w:spacing w:before="240"/>
              <w:rPr>
                <w:szCs w:val="24"/>
                <w:lang w:eastAsia="lt-LT"/>
              </w:rPr>
            </w:pPr>
            <w:r w:rsidRPr="002E115B">
              <w:rPr>
                <w:b/>
                <w:bCs/>
                <w:szCs w:val="24"/>
                <w:lang w:eastAsia="lt-LT"/>
              </w:rPr>
              <w:t>2. PAKEITIMO TEISINIS PAGRINDAS IR PAGRINDIMAS:</w:t>
            </w:r>
            <w:r w:rsidRPr="002E115B">
              <w:rPr>
                <w:szCs w:val="24"/>
                <w:lang w:eastAsia="lt-LT"/>
              </w:rPr>
              <w:t xml:space="preserve"> </w:t>
            </w:r>
          </w:p>
          <w:p w14:paraId="7891C634" w14:textId="66FC873F" w:rsidR="00516ACA" w:rsidRPr="00E57C9C" w:rsidRDefault="00516ACA" w:rsidP="005D250D">
            <w:pPr>
              <w:spacing w:before="120"/>
              <w:rPr>
                <w:szCs w:val="24"/>
              </w:rPr>
            </w:pPr>
            <w:r w:rsidRPr="002E115B">
              <w:rPr>
                <w:b/>
                <w:szCs w:val="24"/>
                <w:lang w:eastAsia="lt-LT"/>
              </w:rPr>
              <w:t>2.1. Pažymimas tinkamas siūlomo pakeitimo pagrindas</w:t>
            </w:r>
            <w:r w:rsidRPr="002E115B">
              <w:rPr>
                <w:szCs w:val="24"/>
                <w:lang w:eastAsia="lt-LT"/>
              </w:rPr>
              <w:t>:</w:t>
            </w:r>
          </w:p>
        </w:tc>
      </w:tr>
      <w:tr w:rsidR="00516ACA" w:rsidRPr="00785423" w14:paraId="0B7DF8F7" w14:textId="77777777" w:rsidTr="00996EED">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65D66F" w14:textId="77777777" w:rsidR="00516ACA" w:rsidRPr="00E57C9C" w:rsidRDefault="00516ACA" w:rsidP="00996EED">
            <w:pPr>
              <w:jc w:val="both"/>
              <w:textAlignment w:val="center"/>
              <w:rPr>
                <w:color w:val="000000"/>
                <w:szCs w:val="24"/>
              </w:rPr>
            </w:pPr>
            <w:r w:rsidRPr="00E57C9C">
              <w:rPr>
                <w:szCs w:val="24"/>
              </w:rPr>
              <w:t xml:space="preserve">□ </w:t>
            </w:r>
            <w:r w:rsidRPr="00E57C9C">
              <w:rPr>
                <w:color w:val="000000"/>
                <w:szCs w:val="24"/>
              </w:rPr>
              <w:t>būtina keisti dėl teisės aktų, reglamentuojančių vietos plėtros strategijų rengimą, įgyvendinimą, vietos plėtros strategijoms įgyvendinti ir (ar) vietos plėtros strategijų įgyvendinimui administruoti skirtų projektų finansavimo sąlygas, reikalavimų</w:t>
            </w:r>
          </w:p>
          <w:p w14:paraId="22E021D0" w14:textId="77777777" w:rsidR="00516ACA" w:rsidRPr="002E115B" w:rsidRDefault="00516ACA" w:rsidP="00996EED">
            <w:pPr>
              <w:rPr>
                <w:b/>
                <w:bCs/>
                <w:caps/>
                <w:szCs w:val="24"/>
                <w:lang w:eastAsia="lt-LT"/>
              </w:rPr>
            </w:pPr>
            <w:r w:rsidRPr="00E57C9C">
              <w:rPr>
                <w:i/>
                <w:szCs w:val="24"/>
              </w:rPr>
              <w:t>(jei tinka, pažymima kryželiu)</w:t>
            </w:r>
            <w:r w:rsidRPr="00D97F43">
              <w:rPr>
                <w:b/>
                <w:i/>
                <w:szCs w:val="24"/>
              </w:rPr>
              <w:t>;</w:t>
            </w:r>
            <w:r w:rsidRPr="002E115B">
              <w:rPr>
                <w:b/>
                <w:bCs/>
                <w:caps/>
                <w:szCs w:val="24"/>
                <w:lang w:eastAsia="lt-LT"/>
              </w:rPr>
              <w:t xml:space="preserve"> </w:t>
            </w:r>
          </w:p>
        </w:tc>
      </w:tr>
      <w:tr w:rsidR="00516ACA" w:rsidRPr="00785423" w14:paraId="30D94624" w14:textId="77777777" w:rsidTr="00996EED">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C4CB62" w14:textId="77777777" w:rsidR="00516ACA" w:rsidRPr="00E57C9C" w:rsidRDefault="00516ACA" w:rsidP="00996EED">
            <w:pPr>
              <w:jc w:val="both"/>
              <w:textAlignment w:val="center"/>
              <w:rPr>
                <w:szCs w:val="24"/>
                <w:lang w:eastAsia="lt-LT"/>
              </w:rPr>
            </w:pPr>
            <w:r w:rsidRPr="00E57C9C">
              <w:rPr>
                <w:szCs w:val="24"/>
              </w:rPr>
              <w:t xml:space="preserve">□ </w:t>
            </w:r>
            <w:r w:rsidRPr="00E57C9C">
              <w:rPr>
                <w:color w:val="000000"/>
                <w:szCs w:val="24"/>
              </w:rPr>
              <w:t xml:space="preserve">vietos plėtros strategijos įgyvendinimo teritorijoje įvyko ekonominių, socialinių ir (ar) demografinių pokyčių, dėl kurių pasikeitė vietos plėtros strategijos įgyvendinimo teritorijos </w:t>
            </w:r>
            <w:r w:rsidRPr="00E57C9C">
              <w:rPr>
                <w:szCs w:val="24"/>
                <w:lang w:eastAsia="lt-LT"/>
              </w:rPr>
              <w:t>vystymosi poreikiai ir galimybės</w:t>
            </w:r>
          </w:p>
          <w:p w14:paraId="6ABB5C85" w14:textId="77777777" w:rsidR="00516ACA" w:rsidRPr="002E115B" w:rsidRDefault="00516ACA" w:rsidP="00996EED">
            <w:pPr>
              <w:rPr>
                <w:b/>
                <w:bCs/>
                <w:caps/>
                <w:szCs w:val="24"/>
                <w:lang w:eastAsia="lt-LT"/>
              </w:rPr>
            </w:pPr>
            <w:r w:rsidRPr="00E57C9C">
              <w:rPr>
                <w:i/>
                <w:szCs w:val="24"/>
              </w:rPr>
              <w:t>(jei tinka, pažymimas kryželiu)</w:t>
            </w:r>
            <w:r w:rsidRPr="00D97F43">
              <w:rPr>
                <w:szCs w:val="24"/>
              </w:rPr>
              <w:t>;</w:t>
            </w:r>
          </w:p>
        </w:tc>
      </w:tr>
      <w:tr w:rsidR="00516ACA" w:rsidRPr="00785423" w14:paraId="6FADB10B" w14:textId="77777777" w:rsidTr="00996EED">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A64952B" w14:textId="2B836888" w:rsidR="00516ACA" w:rsidRPr="00E57C9C" w:rsidRDefault="00516ACA" w:rsidP="00996EED">
            <w:pPr>
              <w:jc w:val="both"/>
              <w:textAlignment w:val="center"/>
              <w:rPr>
                <w:color w:val="000000"/>
                <w:szCs w:val="24"/>
              </w:rPr>
            </w:pPr>
            <w:r w:rsidRPr="00E57C9C">
              <w:rPr>
                <w:szCs w:val="24"/>
              </w:rPr>
              <w:t xml:space="preserve">□ </w:t>
            </w:r>
            <w:r w:rsidRPr="00E57C9C">
              <w:rPr>
                <w:color w:val="000000"/>
                <w:szCs w:val="24"/>
              </w:rPr>
              <w:t xml:space="preserve">esant vietos plėtros strategijos įgyvendinimo ar įgyvendinimo administravimo sunkumų, dėl kurių kyla rizika neįgyvendinti vietos plėtros strategijos uždavinių, veiksmų, nepasiekti vietos plėtros strategijos įgyvendinimo stebėsenos rodiklių ar tinkamai neatlikti </w:t>
            </w:r>
            <w:r w:rsidR="003675E1" w:rsidRPr="00FE149B">
              <w:rPr>
                <w:szCs w:val="24"/>
              </w:rPr>
              <w:t xml:space="preserve">Vietos plėtros strategijų </w:t>
            </w:r>
            <w:r w:rsidR="003675E1">
              <w:rPr>
                <w:szCs w:val="24"/>
              </w:rPr>
              <w:t>įgyvendinimo t</w:t>
            </w:r>
            <w:r w:rsidRPr="00E57C9C">
              <w:rPr>
                <w:color w:val="000000"/>
                <w:szCs w:val="24"/>
              </w:rPr>
              <w:t xml:space="preserve">aisyklių </w:t>
            </w:r>
            <w:r w:rsidR="003675E1">
              <w:rPr>
                <w:color w:val="000000"/>
                <w:szCs w:val="24"/>
              </w:rPr>
              <w:t xml:space="preserve">(toliau – Taisyklės) </w:t>
            </w:r>
            <w:r w:rsidRPr="00E57C9C">
              <w:rPr>
                <w:color w:val="000000"/>
                <w:szCs w:val="24"/>
              </w:rPr>
              <w:t xml:space="preserve">4 punkte miesto VVG nustatytų </w:t>
            </w:r>
            <w:r w:rsidR="008357DE">
              <w:rPr>
                <w:color w:val="000000"/>
                <w:szCs w:val="24"/>
              </w:rPr>
              <w:t>pareigų</w:t>
            </w:r>
          </w:p>
          <w:p w14:paraId="1FBB4E0B" w14:textId="77777777" w:rsidR="00516ACA" w:rsidRPr="006463B0" w:rsidRDefault="00516ACA" w:rsidP="00996EED">
            <w:pPr>
              <w:rPr>
                <w:b/>
                <w:bCs/>
                <w:caps/>
                <w:szCs w:val="24"/>
                <w:lang w:eastAsia="lt-LT"/>
              </w:rPr>
            </w:pPr>
            <w:r w:rsidRPr="00E57C9C">
              <w:rPr>
                <w:i/>
                <w:szCs w:val="24"/>
              </w:rPr>
              <w:t>(jei tinka, pažymima kryželiu)</w:t>
            </w:r>
            <w:r>
              <w:rPr>
                <w:szCs w:val="24"/>
              </w:rPr>
              <w:t>;</w:t>
            </w:r>
          </w:p>
        </w:tc>
      </w:tr>
      <w:tr w:rsidR="00516ACA" w:rsidRPr="00785423" w14:paraId="47A8A52B" w14:textId="77777777" w:rsidTr="00996EED">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56DE3E9" w14:textId="77777777" w:rsidR="00516ACA" w:rsidRPr="00E57C9C" w:rsidRDefault="00516ACA" w:rsidP="00996EED">
            <w:pPr>
              <w:jc w:val="both"/>
              <w:textAlignment w:val="center"/>
              <w:rPr>
                <w:color w:val="000000"/>
                <w:szCs w:val="24"/>
              </w:rPr>
            </w:pPr>
            <w:r w:rsidRPr="00E57C9C">
              <w:rPr>
                <w:szCs w:val="24"/>
              </w:rPr>
              <w:t>□ siekiant atsižvelgti į vietos plėtros strategijos įgyvendinimo vertinimo išvadas ir rekomendacijas</w:t>
            </w:r>
          </w:p>
          <w:p w14:paraId="13CD57A9" w14:textId="77777777" w:rsidR="00516ACA" w:rsidRPr="006463B0" w:rsidRDefault="00516ACA" w:rsidP="00996EED">
            <w:pPr>
              <w:rPr>
                <w:b/>
                <w:bCs/>
                <w:caps/>
                <w:szCs w:val="24"/>
                <w:lang w:eastAsia="lt-LT"/>
              </w:rPr>
            </w:pPr>
            <w:r w:rsidRPr="00E57C9C">
              <w:rPr>
                <w:i/>
                <w:szCs w:val="24"/>
              </w:rPr>
              <w:t>(jei tinka, pažymimas kryželiu)</w:t>
            </w:r>
            <w:r>
              <w:rPr>
                <w:szCs w:val="24"/>
              </w:rPr>
              <w:t>.</w:t>
            </w:r>
          </w:p>
        </w:tc>
      </w:tr>
      <w:tr w:rsidR="00516ACA" w:rsidRPr="00785423" w14:paraId="2D387B28" w14:textId="77777777" w:rsidTr="00996EED">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D533FF" w14:textId="77777777" w:rsidR="00516ACA" w:rsidRPr="002E115B" w:rsidRDefault="00516ACA" w:rsidP="005D250D">
            <w:pPr>
              <w:suppressAutoHyphens/>
              <w:autoSpaceDN w:val="0"/>
              <w:spacing w:before="120"/>
              <w:jc w:val="both"/>
              <w:textAlignment w:val="baseline"/>
              <w:rPr>
                <w:szCs w:val="24"/>
              </w:rPr>
            </w:pPr>
            <w:r w:rsidRPr="00E57C9C">
              <w:rPr>
                <w:b/>
                <w:color w:val="000000"/>
                <w:szCs w:val="24"/>
              </w:rPr>
              <w:t xml:space="preserve">2.2. Inicijuojamo keitimo atitikties </w:t>
            </w:r>
            <w:r w:rsidRPr="00E57C9C">
              <w:rPr>
                <w:b/>
                <w:i/>
                <w:color w:val="000000"/>
                <w:szCs w:val="24"/>
              </w:rPr>
              <w:t xml:space="preserve">formos 2.1 papunktyje </w:t>
            </w:r>
            <w:r w:rsidRPr="00E57C9C">
              <w:rPr>
                <w:b/>
                <w:color w:val="000000"/>
                <w:szCs w:val="24"/>
              </w:rPr>
              <w:t>nurodytam (-iems) atvejui (-ams) pagrindimas</w:t>
            </w:r>
            <w:r w:rsidRPr="00E57C9C">
              <w:rPr>
                <w:color w:val="000000"/>
                <w:szCs w:val="24"/>
              </w:rPr>
              <w:t xml:space="preserve">: </w:t>
            </w:r>
            <w:r w:rsidRPr="00E57C9C">
              <w:rPr>
                <w:i/>
                <w:color w:val="000000"/>
                <w:szCs w:val="24"/>
              </w:rPr>
              <w:t>(pateikiama informacija, paaiškinimai, pagrindžiantys faktą, kad vietos plėtros strategijos keitimas inicijuojamas dėl šios formos 2.1 papunktyje nurodytos (-ų) priežasties (-ių)</w:t>
            </w:r>
          </w:p>
        </w:tc>
      </w:tr>
      <w:tr w:rsidR="00516ACA" w:rsidRPr="00785423" w14:paraId="7ECEC2D9" w14:textId="77777777" w:rsidTr="00996EED">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33EEDB1" w14:textId="281617B3" w:rsidR="00516ACA" w:rsidRPr="00E57C9C" w:rsidRDefault="00B21F68" w:rsidP="005D250D">
            <w:pPr>
              <w:spacing w:before="240"/>
              <w:jc w:val="both"/>
              <w:textAlignment w:val="center"/>
              <w:rPr>
                <w:b/>
                <w:color w:val="000000"/>
                <w:szCs w:val="24"/>
              </w:rPr>
            </w:pPr>
            <w:r>
              <w:rPr>
                <w:b/>
                <w:color w:val="000000"/>
                <w:szCs w:val="24"/>
              </w:rPr>
              <w:t>3</w:t>
            </w:r>
            <w:r w:rsidR="00516ACA" w:rsidRPr="00E57C9C">
              <w:rPr>
                <w:b/>
                <w:color w:val="000000"/>
                <w:szCs w:val="24"/>
              </w:rPr>
              <w:t xml:space="preserve">. INICIJUOJAMO KEITIMO </w:t>
            </w:r>
            <w:r w:rsidR="00516ACA" w:rsidRPr="007C556F">
              <w:rPr>
                <w:b/>
                <w:color w:val="000000"/>
                <w:szCs w:val="24"/>
              </w:rPr>
              <w:t>PAGRINDIMAS</w:t>
            </w:r>
            <w:r w:rsidR="00516ACA" w:rsidRPr="00E57C9C">
              <w:rPr>
                <w:b/>
                <w:color w:val="000000"/>
                <w:szCs w:val="24"/>
              </w:rPr>
              <w:t>:</w:t>
            </w:r>
          </w:p>
          <w:p w14:paraId="427788FA" w14:textId="2CD03FD0" w:rsidR="00516ACA" w:rsidRPr="0046608E" w:rsidRDefault="00516ACA" w:rsidP="005D250D">
            <w:pPr>
              <w:jc w:val="both"/>
              <w:textAlignment w:val="center"/>
              <w:rPr>
                <w:color w:val="000000"/>
                <w:szCs w:val="24"/>
              </w:rPr>
            </w:pPr>
            <w:r w:rsidRPr="00E57C9C">
              <w:rPr>
                <w:color w:val="000000"/>
                <w:szCs w:val="24"/>
              </w:rPr>
              <w:t>(</w:t>
            </w:r>
            <w:r w:rsidRPr="00E57C9C">
              <w:rPr>
                <w:i/>
                <w:color w:val="000000"/>
                <w:szCs w:val="24"/>
              </w:rPr>
              <w:t xml:space="preserve">Miesto VVG patvirtina, kad, jos žiniomis, inicijuojamas keitimas yra galimas, t. y. nėra Taisyklių </w:t>
            </w:r>
            <w:r w:rsidR="004C3CDD" w:rsidRPr="006C0BA7">
              <w:rPr>
                <w:i/>
                <w:color w:val="000000"/>
                <w:szCs w:val="24"/>
              </w:rPr>
              <w:t>67</w:t>
            </w:r>
            <w:r w:rsidR="008173A9">
              <w:rPr>
                <w:szCs w:val="24"/>
              </w:rPr>
              <w:t xml:space="preserve"> </w:t>
            </w:r>
            <w:r w:rsidRPr="00E57C9C">
              <w:rPr>
                <w:i/>
                <w:color w:val="000000"/>
                <w:szCs w:val="24"/>
              </w:rPr>
              <w:t xml:space="preserve">punkte nurodytų sąlygų, </w:t>
            </w:r>
            <w:r w:rsidR="005D250D">
              <w:rPr>
                <w:i/>
                <w:color w:val="000000"/>
                <w:szCs w:val="24"/>
              </w:rPr>
              <w:t>pateikdama paaiškinimus, pagrindžiančius šį patvirtinimą</w:t>
            </w:r>
            <w:r w:rsidRPr="00E57C9C">
              <w:rPr>
                <w:color w:val="000000"/>
                <w:szCs w:val="24"/>
              </w:rPr>
              <w:t>)</w:t>
            </w:r>
          </w:p>
        </w:tc>
      </w:tr>
    </w:tbl>
    <w:p w14:paraId="5D93236E" w14:textId="3421528A" w:rsidR="00516ACA" w:rsidRDefault="00516ACA"/>
    <w:p w14:paraId="7D683F63" w14:textId="2354AF34" w:rsidR="00F020E1" w:rsidRDefault="00F020E1"/>
    <w:p w14:paraId="04945A5F" w14:textId="4A5B9B05" w:rsidR="00F020E1" w:rsidRDefault="00F020E1"/>
    <w:p w14:paraId="3756E49C" w14:textId="1B8D0DB0" w:rsidR="00F020E1" w:rsidRDefault="00F020E1"/>
    <w:p w14:paraId="0D52EAB0" w14:textId="77777777" w:rsidR="00F020E1" w:rsidRDefault="00F020E1"/>
    <w:p w14:paraId="70C30EBF" w14:textId="7297E34C" w:rsidR="00516ACA" w:rsidRPr="007C556F" w:rsidRDefault="00B21F68" w:rsidP="00597320">
      <w:pPr>
        <w:spacing w:after="120"/>
        <w:rPr>
          <w:b/>
          <w:bCs/>
          <w:caps/>
          <w:szCs w:val="24"/>
          <w:lang w:eastAsia="lt-LT"/>
        </w:rPr>
      </w:pPr>
      <w:r>
        <w:rPr>
          <w:b/>
          <w:bCs/>
          <w:caps/>
          <w:szCs w:val="24"/>
          <w:lang w:eastAsia="lt-LT"/>
        </w:rPr>
        <w:lastRenderedPageBreak/>
        <w:t>4</w:t>
      </w:r>
      <w:r w:rsidR="00516ACA" w:rsidRPr="007C556F">
        <w:rPr>
          <w:b/>
          <w:bCs/>
          <w:caps/>
          <w:szCs w:val="24"/>
          <w:lang w:eastAsia="lt-LT"/>
        </w:rPr>
        <w:t>. inicijuojamo keitimo rūšis:</w:t>
      </w:r>
    </w:p>
    <w:p w14:paraId="2086B3FE" w14:textId="77777777" w:rsidR="00516ACA" w:rsidRPr="007C556F" w:rsidRDefault="00516ACA" w:rsidP="00516ACA">
      <w:pPr>
        <w:rPr>
          <w:b/>
          <w:bCs/>
          <w:caps/>
          <w:szCs w:val="24"/>
          <w:lang w:eastAsia="lt-LT"/>
        </w:rPr>
      </w:pPr>
      <w:r w:rsidRPr="00E57C9C">
        <w:rPr>
          <w:szCs w:val="24"/>
        </w:rPr>
        <w:t xml:space="preserve">□ </w:t>
      </w:r>
      <w:r w:rsidRPr="007C556F">
        <w:rPr>
          <w:b/>
          <w:bCs/>
          <w:caps/>
          <w:szCs w:val="24"/>
          <w:lang w:eastAsia="lt-LT"/>
        </w:rPr>
        <w:t>ESMINIS KEITIMAS</w:t>
      </w:r>
    </w:p>
    <w:p w14:paraId="6AB3C8E0" w14:textId="77777777" w:rsidR="00516ACA" w:rsidRPr="007C556F" w:rsidRDefault="00516ACA" w:rsidP="00516ACA">
      <w:pPr>
        <w:rPr>
          <w:b/>
          <w:bCs/>
          <w:caps/>
          <w:szCs w:val="24"/>
          <w:lang w:eastAsia="lt-LT"/>
        </w:rPr>
      </w:pPr>
      <w:r w:rsidRPr="00E57C9C">
        <w:rPr>
          <w:szCs w:val="24"/>
        </w:rPr>
        <w:t>□ NEESMINIS KEITIMAS</w:t>
      </w:r>
    </w:p>
    <w:p w14:paraId="0E2E1CA9" w14:textId="77777777" w:rsidR="00516ACA" w:rsidRPr="00E57C9C" w:rsidRDefault="00516ACA" w:rsidP="00516ACA">
      <w:pPr>
        <w:rPr>
          <w:i/>
          <w:szCs w:val="24"/>
        </w:rPr>
      </w:pPr>
      <w:r w:rsidRPr="00E57C9C">
        <w:rPr>
          <w:i/>
          <w:szCs w:val="24"/>
        </w:rPr>
        <w:t>(pažymima inicijuojamo keitimo rūšis):</w:t>
      </w:r>
    </w:p>
    <w:p w14:paraId="2BE25C48" w14:textId="4976B2FB" w:rsidR="00516ACA" w:rsidRPr="00E57C9C" w:rsidRDefault="00516ACA" w:rsidP="00516ACA">
      <w:pPr>
        <w:rPr>
          <w:i/>
          <w:szCs w:val="24"/>
        </w:rPr>
      </w:pPr>
      <w:r w:rsidRPr="00E57C9C">
        <w:rPr>
          <w:i/>
          <w:szCs w:val="24"/>
        </w:rPr>
        <w:t xml:space="preserve">Jei nurodoma, kad inicijuojamas keitimas yra neesminis, užpildoma </w:t>
      </w:r>
      <w:r w:rsidR="00AA2AE0">
        <w:rPr>
          <w:i/>
          <w:szCs w:val="24"/>
        </w:rPr>
        <w:t xml:space="preserve">ši </w:t>
      </w:r>
      <w:r w:rsidRPr="00E57C9C">
        <w:rPr>
          <w:i/>
          <w:szCs w:val="24"/>
        </w:rPr>
        <w:t>lentelė</w:t>
      </w:r>
      <w:r w:rsidR="00AA2AE0">
        <w:rPr>
          <w:i/>
          <w:szCs w:val="24"/>
        </w:rPr>
        <w:t>:</w:t>
      </w:r>
      <w:r w:rsidRPr="00E57C9C">
        <w:rPr>
          <w:i/>
          <w:szCs w:val="24"/>
        </w:rPr>
        <w:t xml:space="preserve"> </w:t>
      </w:r>
    </w:p>
    <w:tbl>
      <w:tblPr>
        <w:tblStyle w:val="Lentelstinklelis"/>
        <w:tblW w:w="9639" w:type="dxa"/>
        <w:tblLayout w:type="fixed"/>
        <w:tblLook w:val="04A0" w:firstRow="1" w:lastRow="0" w:firstColumn="1" w:lastColumn="0" w:noHBand="0" w:noVBand="1"/>
      </w:tblPr>
      <w:tblGrid>
        <w:gridCol w:w="586"/>
        <w:gridCol w:w="5368"/>
        <w:gridCol w:w="3685"/>
      </w:tblGrid>
      <w:tr w:rsidR="005D250D" w:rsidRPr="00E57C9C" w14:paraId="01168A2A" w14:textId="77777777" w:rsidTr="00597320">
        <w:trPr>
          <w:trHeight w:val="20"/>
        </w:trPr>
        <w:tc>
          <w:tcPr>
            <w:tcW w:w="586" w:type="dxa"/>
            <w:tcBorders>
              <w:top w:val="nil"/>
              <w:left w:val="nil"/>
              <w:bottom w:val="single" w:sz="4" w:space="0" w:color="auto"/>
              <w:right w:val="nil"/>
            </w:tcBorders>
          </w:tcPr>
          <w:p w14:paraId="4072620F" w14:textId="77777777" w:rsidR="005D250D" w:rsidRPr="00E57C9C" w:rsidRDefault="005D250D" w:rsidP="00996EED">
            <w:pPr>
              <w:jc w:val="both"/>
              <w:rPr>
                <w:b/>
                <w:szCs w:val="24"/>
              </w:rPr>
            </w:pPr>
          </w:p>
        </w:tc>
        <w:tc>
          <w:tcPr>
            <w:tcW w:w="5368" w:type="dxa"/>
            <w:tcBorders>
              <w:top w:val="nil"/>
              <w:left w:val="nil"/>
              <w:bottom w:val="single" w:sz="4" w:space="0" w:color="auto"/>
              <w:right w:val="nil"/>
            </w:tcBorders>
          </w:tcPr>
          <w:p w14:paraId="7F28B336" w14:textId="77777777" w:rsidR="005D250D" w:rsidRPr="00E57C9C" w:rsidRDefault="005D250D" w:rsidP="00996EED">
            <w:pPr>
              <w:jc w:val="both"/>
              <w:rPr>
                <w:b/>
                <w:szCs w:val="24"/>
              </w:rPr>
            </w:pPr>
          </w:p>
        </w:tc>
        <w:tc>
          <w:tcPr>
            <w:tcW w:w="3685" w:type="dxa"/>
            <w:tcBorders>
              <w:top w:val="nil"/>
              <w:left w:val="nil"/>
              <w:bottom w:val="single" w:sz="4" w:space="0" w:color="auto"/>
              <w:right w:val="nil"/>
            </w:tcBorders>
            <w:vAlign w:val="center"/>
          </w:tcPr>
          <w:p w14:paraId="57700FAF" w14:textId="06B72A81" w:rsidR="005D250D" w:rsidRPr="00E57C9C" w:rsidRDefault="005D250D" w:rsidP="005D250D">
            <w:pPr>
              <w:jc w:val="right"/>
              <w:rPr>
                <w:b/>
                <w:szCs w:val="24"/>
              </w:rPr>
            </w:pPr>
          </w:p>
        </w:tc>
      </w:tr>
      <w:tr w:rsidR="00516ACA" w:rsidRPr="00E57C9C" w14:paraId="17DCD64E" w14:textId="77777777" w:rsidTr="00597320">
        <w:trPr>
          <w:trHeight w:val="20"/>
        </w:trPr>
        <w:tc>
          <w:tcPr>
            <w:tcW w:w="586" w:type="dxa"/>
            <w:tcBorders>
              <w:top w:val="single" w:sz="4" w:space="0" w:color="auto"/>
            </w:tcBorders>
          </w:tcPr>
          <w:p w14:paraId="2B372018" w14:textId="77777777" w:rsidR="00516ACA" w:rsidRPr="00E57C9C" w:rsidRDefault="00516ACA" w:rsidP="00996EED">
            <w:pPr>
              <w:jc w:val="both"/>
              <w:rPr>
                <w:szCs w:val="24"/>
              </w:rPr>
            </w:pPr>
            <w:r w:rsidRPr="00E57C9C">
              <w:rPr>
                <w:b/>
                <w:szCs w:val="24"/>
              </w:rPr>
              <w:t>Eil Nr.</w:t>
            </w:r>
          </w:p>
        </w:tc>
        <w:tc>
          <w:tcPr>
            <w:tcW w:w="5368" w:type="dxa"/>
            <w:tcBorders>
              <w:top w:val="single" w:sz="4" w:space="0" w:color="auto"/>
            </w:tcBorders>
          </w:tcPr>
          <w:p w14:paraId="7CD71121" w14:textId="77777777" w:rsidR="00516ACA" w:rsidRPr="00E57C9C" w:rsidRDefault="00516ACA" w:rsidP="00227C0F">
            <w:pPr>
              <w:jc w:val="center"/>
              <w:rPr>
                <w:szCs w:val="24"/>
              </w:rPr>
            </w:pPr>
            <w:r w:rsidRPr="00E57C9C">
              <w:rPr>
                <w:b/>
                <w:szCs w:val="24"/>
              </w:rPr>
              <w:t>Patvirtinamas teiginys, pažymint jį kryželiu</w:t>
            </w:r>
          </w:p>
        </w:tc>
        <w:tc>
          <w:tcPr>
            <w:tcW w:w="3685" w:type="dxa"/>
            <w:tcBorders>
              <w:top w:val="single" w:sz="4" w:space="0" w:color="auto"/>
            </w:tcBorders>
          </w:tcPr>
          <w:p w14:paraId="61B92C14" w14:textId="77777777" w:rsidR="00516ACA" w:rsidRPr="00E57C9C" w:rsidRDefault="00516ACA" w:rsidP="00227C0F">
            <w:pPr>
              <w:jc w:val="center"/>
              <w:rPr>
                <w:szCs w:val="24"/>
              </w:rPr>
            </w:pPr>
            <w:r w:rsidRPr="00E57C9C">
              <w:rPr>
                <w:b/>
                <w:szCs w:val="24"/>
              </w:rPr>
              <w:t>Pateikiama informacija, paaiškinimai, pagrindžiantys pažymėtą teiginį</w:t>
            </w:r>
          </w:p>
        </w:tc>
      </w:tr>
      <w:tr w:rsidR="00516ACA" w:rsidRPr="00E57C9C" w14:paraId="18499CA6" w14:textId="77777777" w:rsidTr="00597320">
        <w:trPr>
          <w:trHeight w:val="20"/>
        </w:trPr>
        <w:tc>
          <w:tcPr>
            <w:tcW w:w="586" w:type="dxa"/>
          </w:tcPr>
          <w:p w14:paraId="0E163C6A" w14:textId="77777777" w:rsidR="00516ACA" w:rsidRPr="00E57C9C" w:rsidRDefault="00516ACA" w:rsidP="00996EED">
            <w:pPr>
              <w:jc w:val="both"/>
              <w:rPr>
                <w:szCs w:val="24"/>
              </w:rPr>
            </w:pPr>
            <w:r w:rsidRPr="00E57C9C">
              <w:rPr>
                <w:szCs w:val="24"/>
              </w:rPr>
              <w:t>1.</w:t>
            </w:r>
          </w:p>
        </w:tc>
        <w:tc>
          <w:tcPr>
            <w:tcW w:w="5368" w:type="dxa"/>
          </w:tcPr>
          <w:p w14:paraId="06186C54" w14:textId="35051B1B" w:rsidR="00516ACA" w:rsidRPr="00E57C9C" w:rsidRDefault="00516ACA" w:rsidP="00996EED">
            <w:pPr>
              <w:jc w:val="both"/>
              <w:rPr>
                <w:szCs w:val="24"/>
              </w:rPr>
            </w:pPr>
            <w:r w:rsidRPr="00E57C9C">
              <w:rPr>
                <w:szCs w:val="24"/>
              </w:rPr>
              <w:t xml:space="preserve">□ </w:t>
            </w:r>
            <w:r w:rsidRPr="00E57C9C">
              <w:rPr>
                <w:color w:val="000000"/>
                <w:szCs w:val="24"/>
              </w:rPr>
              <w:t xml:space="preserve">inicijuojamu keitimu nėra keičiamas vietos plėtros strategijos tikslas (-ai), uždavinys (-iai) ir (ar) uždaviniui (-iams) įgyvendinti numatytas </w:t>
            </w:r>
            <w:r w:rsidR="00553C88">
              <w:rPr>
                <w:color w:val="000000"/>
                <w:szCs w:val="24"/>
              </w:rPr>
              <w:t xml:space="preserve">finansinis </w:t>
            </w:r>
            <w:r w:rsidRPr="00E57C9C">
              <w:rPr>
                <w:color w:val="000000"/>
                <w:szCs w:val="24"/>
              </w:rPr>
              <w:t>veiksmų planas, papildant jį nauju (-ais) veiksmu (-ais), pakeičiant vieną (-us) veiksmą (-us) į kitą (-</w:t>
            </w:r>
            <w:r>
              <w:rPr>
                <w:color w:val="000000"/>
                <w:szCs w:val="24"/>
              </w:rPr>
              <w:t> </w:t>
            </w:r>
            <w:r w:rsidRPr="00E57C9C">
              <w:rPr>
                <w:color w:val="000000"/>
                <w:szCs w:val="24"/>
              </w:rPr>
              <w:t>us) ir (ar) atsisakant bent vieno veiksmo vykdymo</w:t>
            </w:r>
          </w:p>
        </w:tc>
        <w:tc>
          <w:tcPr>
            <w:tcW w:w="3685" w:type="dxa"/>
          </w:tcPr>
          <w:p w14:paraId="7200805E" w14:textId="77777777" w:rsidR="00516ACA" w:rsidRPr="00E57C9C" w:rsidRDefault="00516ACA" w:rsidP="00996EED">
            <w:pPr>
              <w:jc w:val="both"/>
              <w:rPr>
                <w:szCs w:val="24"/>
              </w:rPr>
            </w:pPr>
          </w:p>
        </w:tc>
      </w:tr>
      <w:tr w:rsidR="00516ACA" w:rsidRPr="00E57C9C" w14:paraId="28393F60" w14:textId="77777777" w:rsidTr="00597320">
        <w:trPr>
          <w:trHeight w:val="20"/>
        </w:trPr>
        <w:tc>
          <w:tcPr>
            <w:tcW w:w="586" w:type="dxa"/>
          </w:tcPr>
          <w:p w14:paraId="5B0B4194" w14:textId="77777777" w:rsidR="00516ACA" w:rsidRPr="00E57C9C" w:rsidRDefault="00516ACA" w:rsidP="00996EED">
            <w:pPr>
              <w:jc w:val="both"/>
              <w:rPr>
                <w:szCs w:val="24"/>
              </w:rPr>
            </w:pPr>
            <w:r w:rsidRPr="00E57C9C">
              <w:rPr>
                <w:szCs w:val="24"/>
              </w:rPr>
              <w:t>2.</w:t>
            </w:r>
          </w:p>
        </w:tc>
        <w:tc>
          <w:tcPr>
            <w:tcW w:w="5368" w:type="dxa"/>
          </w:tcPr>
          <w:p w14:paraId="59DFAA39" w14:textId="47F7E06E" w:rsidR="00516ACA" w:rsidRPr="00E57C9C" w:rsidRDefault="00516ACA" w:rsidP="008F6109">
            <w:pPr>
              <w:jc w:val="both"/>
              <w:rPr>
                <w:szCs w:val="24"/>
              </w:rPr>
            </w:pPr>
            <w:r w:rsidRPr="00E57C9C">
              <w:rPr>
                <w:szCs w:val="24"/>
              </w:rPr>
              <w:t xml:space="preserve">□ </w:t>
            </w:r>
            <w:r w:rsidRPr="00E57C9C">
              <w:rPr>
                <w:color w:val="000000"/>
                <w:szCs w:val="24"/>
              </w:rPr>
              <w:t>inicijuojamu keitimu nėra keičiama (-os) vietos plėtros strategijos tikslinė (-ės) grupė (-ės), atsisakant bent vienos iš tikslinių grupių</w:t>
            </w:r>
          </w:p>
        </w:tc>
        <w:tc>
          <w:tcPr>
            <w:tcW w:w="3685" w:type="dxa"/>
          </w:tcPr>
          <w:p w14:paraId="74923647" w14:textId="77777777" w:rsidR="00516ACA" w:rsidRPr="00E57C9C" w:rsidRDefault="00516ACA" w:rsidP="00996EED">
            <w:pPr>
              <w:jc w:val="both"/>
              <w:rPr>
                <w:szCs w:val="24"/>
              </w:rPr>
            </w:pPr>
          </w:p>
        </w:tc>
      </w:tr>
      <w:tr w:rsidR="00516ACA" w:rsidRPr="00E57C9C" w14:paraId="400356F8" w14:textId="77777777" w:rsidTr="00597320">
        <w:trPr>
          <w:trHeight w:val="20"/>
        </w:trPr>
        <w:tc>
          <w:tcPr>
            <w:tcW w:w="586" w:type="dxa"/>
          </w:tcPr>
          <w:p w14:paraId="374109D6" w14:textId="77777777" w:rsidR="00516ACA" w:rsidRPr="00E57C9C" w:rsidRDefault="00516ACA" w:rsidP="00996EED">
            <w:pPr>
              <w:jc w:val="both"/>
              <w:rPr>
                <w:szCs w:val="24"/>
              </w:rPr>
            </w:pPr>
            <w:r w:rsidRPr="00E57C9C">
              <w:rPr>
                <w:szCs w:val="24"/>
              </w:rPr>
              <w:t>3.</w:t>
            </w:r>
          </w:p>
        </w:tc>
        <w:tc>
          <w:tcPr>
            <w:tcW w:w="5368" w:type="dxa"/>
          </w:tcPr>
          <w:p w14:paraId="552326EA" w14:textId="0B69C5B0" w:rsidR="00516ACA" w:rsidRPr="00E57C9C" w:rsidRDefault="00516ACA" w:rsidP="008F6109">
            <w:pPr>
              <w:suppressAutoHyphens/>
              <w:autoSpaceDN w:val="0"/>
              <w:jc w:val="both"/>
              <w:textAlignment w:val="center"/>
              <w:rPr>
                <w:szCs w:val="24"/>
              </w:rPr>
            </w:pPr>
            <w:r w:rsidRPr="00E57C9C">
              <w:rPr>
                <w:szCs w:val="24"/>
              </w:rPr>
              <w:t xml:space="preserve">□ </w:t>
            </w:r>
            <w:r w:rsidRPr="00E57C9C">
              <w:rPr>
                <w:color w:val="000000"/>
                <w:szCs w:val="24"/>
              </w:rPr>
              <w:t>inicijuojamu keitimu nėra keičiamas vietos plėtros strategijos rezultato ir produkto rodiklių sąrašas, papildant jį nauju (-ais) rodikliu (-iais), pakeičiant vieną (-us) rodiklį (-ius) į kitą (-us) ir (ar) atsisakant bent vieno rodiklio</w:t>
            </w:r>
          </w:p>
        </w:tc>
        <w:tc>
          <w:tcPr>
            <w:tcW w:w="3685" w:type="dxa"/>
          </w:tcPr>
          <w:p w14:paraId="4098C67C" w14:textId="77777777" w:rsidR="00516ACA" w:rsidRPr="00E57C9C" w:rsidRDefault="00516ACA" w:rsidP="00996EED">
            <w:pPr>
              <w:jc w:val="both"/>
              <w:rPr>
                <w:szCs w:val="24"/>
              </w:rPr>
            </w:pPr>
          </w:p>
        </w:tc>
      </w:tr>
      <w:tr w:rsidR="00516ACA" w:rsidRPr="00E57C9C" w14:paraId="07B002E0" w14:textId="77777777" w:rsidTr="00597320">
        <w:trPr>
          <w:trHeight w:val="20"/>
        </w:trPr>
        <w:tc>
          <w:tcPr>
            <w:tcW w:w="586" w:type="dxa"/>
          </w:tcPr>
          <w:p w14:paraId="5B2C2C5A" w14:textId="77777777" w:rsidR="00516ACA" w:rsidRPr="00E57C9C" w:rsidRDefault="00516ACA" w:rsidP="00996EED">
            <w:pPr>
              <w:jc w:val="both"/>
              <w:rPr>
                <w:szCs w:val="24"/>
              </w:rPr>
            </w:pPr>
            <w:r w:rsidRPr="00E57C9C">
              <w:rPr>
                <w:szCs w:val="24"/>
              </w:rPr>
              <w:t>4.</w:t>
            </w:r>
          </w:p>
        </w:tc>
        <w:tc>
          <w:tcPr>
            <w:tcW w:w="5368" w:type="dxa"/>
          </w:tcPr>
          <w:p w14:paraId="48AE64BE" w14:textId="77924858" w:rsidR="00516ACA" w:rsidRPr="00E57C9C" w:rsidRDefault="00516ACA" w:rsidP="00996EED">
            <w:pPr>
              <w:jc w:val="both"/>
              <w:rPr>
                <w:szCs w:val="24"/>
              </w:rPr>
            </w:pPr>
            <w:r w:rsidRPr="00E57C9C">
              <w:rPr>
                <w:szCs w:val="24"/>
              </w:rPr>
              <w:t xml:space="preserve">□ </w:t>
            </w:r>
            <w:r w:rsidRPr="00E57C9C">
              <w:rPr>
                <w:color w:val="000000"/>
                <w:szCs w:val="24"/>
              </w:rPr>
              <w:t>inicijuojamu keitimu nėra mažinamas nė vieno iš vietos plėtros strategijos rodiklių planuojamas kiekybinis pokytis daugiau nei 10 procentų nuo pradinės vietos plėtros strategijoje nustatytos reikšmės</w:t>
            </w:r>
          </w:p>
        </w:tc>
        <w:tc>
          <w:tcPr>
            <w:tcW w:w="3685" w:type="dxa"/>
          </w:tcPr>
          <w:p w14:paraId="655BA403" w14:textId="77777777" w:rsidR="00516ACA" w:rsidRPr="00E57C9C" w:rsidRDefault="00516ACA" w:rsidP="00996EED">
            <w:pPr>
              <w:jc w:val="both"/>
              <w:rPr>
                <w:szCs w:val="24"/>
              </w:rPr>
            </w:pPr>
          </w:p>
        </w:tc>
      </w:tr>
      <w:tr w:rsidR="00516ACA" w:rsidRPr="00E57C9C" w14:paraId="49C7CD28" w14:textId="77777777" w:rsidTr="00597320">
        <w:trPr>
          <w:trHeight w:val="20"/>
        </w:trPr>
        <w:tc>
          <w:tcPr>
            <w:tcW w:w="586" w:type="dxa"/>
          </w:tcPr>
          <w:p w14:paraId="066B018D" w14:textId="77777777" w:rsidR="00516ACA" w:rsidRPr="00E57C9C" w:rsidRDefault="00516ACA" w:rsidP="00996EED">
            <w:pPr>
              <w:jc w:val="both"/>
              <w:rPr>
                <w:szCs w:val="24"/>
              </w:rPr>
            </w:pPr>
            <w:r w:rsidRPr="00E57C9C">
              <w:rPr>
                <w:szCs w:val="24"/>
              </w:rPr>
              <w:t>5.</w:t>
            </w:r>
          </w:p>
        </w:tc>
        <w:tc>
          <w:tcPr>
            <w:tcW w:w="5368" w:type="dxa"/>
          </w:tcPr>
          <w:p w14:paraId="52273E36" w14:textId="77777777" w:rsidR="00516ACA" w:rsidRPr="00E57C9C" w:rsidRDefault="00516ACA" w:rsidP="00996EED">
            <w:pPr>
              <w:jc w:val="both"/>
              <w:rPr>
                <w:szCs w:val="24"/>
              </w:rPr>
            </w:pPr>
            <w:r w:rsidRPr="00E57C9C">
              <w:rPr>
                <w:szCs w:val="24"/>
              </w:rPr>
              <w:t xml:space="preserve">□ </w:t>
            </w:r>
            <w:r w:rsidRPr="00E57C9C">
              <w:rPr>
                <w:color w:val="000000"/>
                <w:szCs w:val="24"/>
              </w:rPr>
              <w:t>inicijuojamu keitimu nėra keičiama bendra vietos plėtros strategijai įgyvendinti suplanuota paramos lėšų ir prisidėjimo lėšų suma</w:t>
            </w:r>
          </w:p>
        </w:tc>
        <w:tc>
          <w:tcPr>
            <w:tcW w:w="3685" w:type="dxa"/>
          </w:tcPr>
          <w:p w14:paraId="468A7C1A" w14:textId="77777777" w:rsidR="00516ACA" w:rsidRPr="00E57C9C" w:rsidRDefault="00516ACA" w:rsidP="00996EED">
            <w:pPr>
              <w:jc w:val="both"/>
              <w:rPr>
                <w:szCs w:val="24"/>
              </w:rPr>
            </w:pPr>
          </w:p>
        </w:tc>
      </w:tr>
      <w:tr w:rsidR="00516ACA" w:rsidRPr="00E57C9C" w14:paraId="4A90AC85" w14:textId="77777777" w:rsidTr="00597320">
        <w:trPr>
          <w:trHeight w:val="20"/>
        </w:trPr>
        <w:tc>
          <w:tcPr>
            <w:tcW w:w="586" w:type="dxa"/>
          </w:tcPr>
          <w:p w14:paraId="11165DF6" w14:textId="77777777" w:rsidR="00516ACA" w:rsidRPr="00E57C9C" w:rsidRDefault="00516ACA" w:rsidP="00996EED">
            <w:pPr>
              <w:jc w:val="both"/>
              <w:rPr>
                <w:szCs w:val="24"/>
              </w:rPr>
            </w:pPr>
            <w:r w:rsidRPr="00E57C9C">
              <w:rPr>
                <w:szCs w:val="24"/>
              </w:rPr>
              <w:t>6.</w:t>
            </w:r>
          </w:p>
        </w:tc>
        <w:tc>
          <w:tcPr>
            <w:tcW w:w="5368" w:type="dxa"/>
          </w:tcPr>
          <w:p w14:paraId="221F6575" w14:textId="77777777" w:rsidR="00516ACA" w:rsidRPr="00E57C9C" w:rsidRDefault="00516ACA" w:rsidP="00996EED">
            <w:pPr>
              <w:jc w:val="both"/>
              <w:rPr>
                <w:szCs w:val="24"/>
              </w:rPr>
            </w:pPr>
            <w:r w:rsidRPr="00E57C9C">
              <w:rPr>
                <w:szCs w:val="24"/>
              </w:rPr>
              <w:t xml:space="preserve">□ </w:t>
            </w:r>
            <w:r w:rsidRPr="00E57C9C">
              <w:rPr>
                <w:color w:val="000000"/>
                <w:szCs w:val="24"/>
              </w:rPr>
              <w:t>inicijuojamu keitimu nėra mažinama bendra prisidėjimo lėšų suma</w:t>
            </w:r>
          </w:p>
        </w:tc>
        <w:tc>
          <w:tcPr>
            <w:tcW w:w="3685" w:type="dxa"/>
          </w:tcPr>
          <w:p w14:paraId="29841119" w14:textId="77777777" w:rsidR="00516ACA" w:rsidRPr="00E57C9C" w:rsidRDefault="00516ACA" w:rsidP="00996EED">
            <w:pPr>
              <w:jc w:val="both"/>
              <w:rPr>
                <w:szCs w:val="24"/>
              </w:rPr>
            </w:pPr>
          </w:p>
        </w:tc>
      </w:tr>
      <w:tr w:rsidR="00516ACA" w:rsidRPr="00E57C9C" w14:paraId="1A1E1076" w14:textId="77777777" w:rsidTr="00597320">
        <w:trPr>
          <w:trHeight w:val="20"/>
        </w:trPr>
        <w:tc>
          <w:tcPr>
            <w:tcW w:w="586" w:type="dxa"/>
          </w:tcPr>
          <w:p w14:paraId="2B374C40" w14:textId="77777777" w:rsidR="00516ACA" w:rsidRPr="00E57C9C" w:rsidRDefault="00516ACA" w:rsidP="00996EED">
            <w:pPr>
              <w:jc w:val="both"/>
              <w:rPr>
                <w:szCs w:val="24"/>
              </w:rPr>
            </w:pPr>
            <w:r w:rsidRPr="00E57C9C">
              <w:rPr>
                <w:szCs w:val="24"/>
              </w:rPr>
              <w:t>7.</w:t>
            </w:r>
          </w:p>
        </w:tc>
        <w:tc>
          <w:tcPr>
            <w:tcW w:w="5368" w:type="dxa"/>
          </w:tcPr>
          <w:p w14:paraId="0374F63D" w14:textId="77777777" w:rsidR="00516ACA" w:rsidRPr="00E57C9C" w:rsidRDefault="00516ACA" w:rsidP="00996EED">
            <w:pPr>
              <w:rPr>
                <w:color w:val="000000"/>
                <w:szCs w:val="24"/>
              </w:rPr>
            </w:pPr>
            <w:r w:rsidRPr="00E57C9C">
              <w:rPr>
                <w:szCs w:val="24"/>
              </w:rPr>
              <w:t xml:space="preserve">□ </w:t>
            </w:r>
            <w:r w:rsidRPr="00E57C9C">
              <w:rPr>
                <w:color w:val="000000"/>
                <w:szCs w:val="24"/>
              </w:rPr>
              <w:t xml:space="preserve">inicijuojamu keitimu nėra perskirstomos vietos plėtros strategijoje jai įgyvendinti suplanuotos paramos lėšų ir (ar) prisidėjimo lėšų sumos tarp strategijos tikslų </w:t>
            </w:r>
          </w:p>
          <w:p w14:paraId="39174479" w14:textId="77777777" w:rsidR="00516ACA" w:rsidRPr="00E57C9C" w:rsidRDefault="00516ACA" w:rsidP="00996EED">
            <w:pPr>
              <w:rPr>
                <w:color w:val="000000"/>
                <w:szCs w:val="24"/>
              </w:rPr>
            </w:pPr>
            <w:r w:rsidRPr="00E57C9C">
              <w:rPr>
                <w:color w:val="000000"/>
                <w:szCs w:val="24"/>
              </w:rPr>
              <w:t xml:space="preserve">arba </w:t>
            </w:r>
          </w:p>
          <w:p w14:paraId="7BE7A7EE" w14:textId="21366842" w:rsidR="00516ACA" w:rsidRPr="00E57C9C" w:rsidRDefault="00516ACA" w:rsidP="009E24F4">
            <w:pPr>
              <w:rPr>
                <w:szCs w:val="24"/>
              </w:rPr>
            </w:pPr>
            <w:r w:rsidRPr="00E57C9C">
              <w:rPr>
                <w:szCs w:val="24"/>
              </w:rPr>
              <w:t xml:space="preserve">□ </w:t>
            </w:r>
            <w:r w:rsidRPr="00E57C9C">
              <w:rPr>
                <w:color w:val="000000"/>
                <w:szCs w:val="24"/>
              </w:rPr>
              <w:t>inicijuojamu keitimu yra perskirstomos vietos plėtros strategijoje jai įgyvendinti suplanuotos paramos lėšų ir (ar) prisidėjimo lėšų sumos tarp strategijos tikslų, tačiau tikslui įgyvendinti numatyta paramos lėšų suma keičiama (didinama arba mažinama) ne daugiau kaip 5 procent</w:t>
            </w:r>
            <w:r w:rsidR="005A5BE4">
              <w:rPr>
                <w:color w:val="000000"/>
                <w:szCs w:val="24"/>
              </w:rPr>
              <w:t>a</w:t>
            </w:r>
            <w:r w:rsidRPr="00E57C9C">
              <w:rPr>
                <w:color w:val="000000"/>
                <w:szCs w:val="24"/>
              </w:rPr>
              <w:t>i nuo pradinės vietos plėtros strategijoje tikslui įgyvendinti numatytos paramos lėšų sumos</w:t>
            </w:r>
          </w:p>
        </w:tc>
        <w:tc>
          <w:tcPr>
            <w:tcW w:w="3685" w:type="dxa"/>
          </w:tcPr>
          <w:p w14:paraId="012240D6" w14:textId="77777777" w:rsidR="00516ACA" w:rsidRPr="00E57C9C" w:rsidRDefault="00516ACA" w:rsidP="00996EED">
            <w:pPr>
              <w:jc w:val="both"/>
              <w:rPr>
                <w:szCs w:val="24"/>
              </w:rPr>
            </w:pPr>
          </w:p>
        </w:tc>
      </w:tr>
      <w:tr w:rsidR="00516ACA" w:rsidRPr="00E57C9C" w14:paraId="5B2B3587" w14:textId="77777777" w:rsidTr="00597320">
        <w:trPr>
          <w:trHeight w:val="20"/>
        </w:trPr>
        <w:tc>
          <w:tcPr>
            <w:tcW w:w="586" w:type="dxa"/>
          </w:tcPr>
          <w:p w14:paraId="0E6A339F" w14:textId="77777777" w:rsidR="00516ACA" w:rsidRPr="00E57C9C" w:rsidRDefault="00516ACA" w:rsidP="00996EED">
            <w:pPr>
              <w:jc w:val="both"/>
              <w:rPr>
                <w:szCs w:val="24"/>
              </w:rPr>
            </w:pPr>
            <w:r w:rsidRPr="00E57C9C">
              <w:rPr>
                <w:szCs w:val="24"/>
              </w:rPr>
              <w:t>8.</w:t>
            </w:r>
          </w:p>
        </w:tc>
        <w:tc>
          <w:tcPr>
            <w:tcW w:w="5368" w:type="dxa"/>
          </w:tcPr>
          <w:p w14:paraId="1B4B14F2" w14:textId="77777777" w:rsidR="00516ACA" w:rsidRPr="00E57C9C" w:rsidRDefault="00516ACA" w:rsidP="00996EED">
            <w:pPr>
              <w:rPr>
                <w:color w:val="000000"/>
                <w:szCs w:val="24"/>
              </w:rPr>
            </w:pPr>
            <w:r w:rsidRPr="00E57C9C">
              <w:rPr>
                <w:szCs w:val="24"/>
              </w:rPr>
              <w:t xml:space="preserve">□ </w:t>
            </w:r>
            <w:r w:rsidRPr="00E57C9C">
              <w:rPr>
                <w:color w:val="000000"/>
                <w:szCs w:val="24"/>
              </w:rPr>
              <w:t>inicijuojamu keitimu nėra perskirstomos vietos plėtros strategijoje jai įgyvendinti suplanuotos paramos lėšų ir (ar) prisidėjimo lėšų sumos tarp strategijos uždavinių</w:t>
            </w:r>
          </w:p>
          <w:p w14:paraId="2A6F5042" w14:textId="77777777" w:rsidR="00516ACA" w:rsidRPr="00E57C9C" w:rsidRDefault="00516ACA" w:rsidP="00996EED">
            <w:pPr>
              <w:rPr>
                <w:color w:val="000000"/>
                <w:szCs w:val="24"/>
              </w:rPr>
            </w:pPr>
            <w:r w:rsidRPr="00E57C9C">
              <w:rPr>
                <w:color w:val="000000"/>
                <w:szCs w:val="24"/>
              </w:rPr>
              <w:t xml:space="preserve">arba </w:t>
            </w:r>
          </w:p>
          <w:p w14:paraId="0AB0C507" w14:textId="20A26D92" w:rsidR="00516ACA" w:rsidRPr="00E57C9C" w:rsidRDefault="00516ACA" w:rsidP="005D250D">
            <w:pPr>
              <w:rPr>
                <w:szCs w:val="24"/>
              </w:rPr>
            </w:pPr>
            <w:r w:rsidRPr="00E57C9C">
              <w:rPr>
                <w:szCs w:val="24"/>
              </w:rPr>
              <w:lastRenderedPageBreak/>
              <w:t xml:space="preserve">□ </w:t>
            </w:r>
            <w:r w:rsidRPr="00E57C9C">
              <w:rPr>
                <w:color w:val="000000"/>
                <w:szCs w:val="24"/>
              </w:rPr>
              <w:t>inicijuojamu keitimu yra perskirstomos vietos plėtros strategijoje jai įgyvendinti suplanuotos paramos lėšų ir (ar) prisidėjimo lėšų sumos tarp strategijos uždavinių, tačiau uždaviniui įgyvendinti numatyta paramos lėšų suma keičiama (didinama arba mažinama) ne daugiau kaip 10 procentų nuo pradinės vietos plėtros strategijoje uždaviniui įgyvendinti numatytos paramos lėšų sumos</w:t>
            </w:r>
          </w:p>
        </w:tc>
        <w:tc>
          <w:tcPr>
            <w:tcW w:w="3685" w:type="dxa"/>
          </w:tcPr>
          <w:p w14:paraId="3A83539B" w14:textId="77777777" w:rsidR="00516ACA" w:rsidRPr="00E57C9C" w:rsidRDefault="00516ACA" w:rsidP="00996EED">
            <w:pPr>
              <w:jc w:val="both"/>
              <w:rPr>
                <w:szCs w:val="24"/>
              </w:rPr>
            </w:pPr>
          </w:p>
        </w:tc>
      </w:tr>
      <w:tr w:rsidR="00516ACA" w:rsidRPr="00E57C9C" w14:paraId="4521B47C" w14:textId="77777777" w:rsidTr="00597320">
        <w:trPr>
          <w:trHeight w:val="20"/>
        </w:trPr>
        <w:tc>
          <w:tcPr>
            <w:tcW w:w="586" w:type="dxa"/>
          </w:tcPr>
          <w:p w14:paraId="23B15C2E" w14:textId="77777777" w:rsidR="00516ACA" w:rsidRPr="00E57C9C" w:rsidRDefault="00516ACA" w:rsidP="00996EED">
            <w:pPr>
              <w:jc w:val="both"/>
              <w:rPr>
                <w:szCs w:val="24"/>
              </w:rPr>
            </w:pPr>
            <w:r w:rsidRPr="00E57C9C">
              <w:rPr>
                <w:szCs w:val="24"/>
              </w:rPr>
              <w:t>9.</w:t>
            </w:r>
          </w:p>
        </w:tc>
        <w:tc>
          <w:tcPr>
            <w:tcW w:w="5368" w:type="dxa"/>
          </w:tcPr>
          <w:p w14:paraId="662A05E8" w14:textId="77777777" w:rsidR="00516ACA" w:rsidRPr="00E57C9C" w:rsidRDefault="00516ACA" w:rsidP="00996EED">
            <w:pPr>
              <w:rPr>
                <w:color w:val="000000"/>
                <w:szCs w:val="24"/>
              </w:rPr>
            </w:pPr>
            <w:r w:rsidRPr="00E57C9C">
              <w:rPr>
                <w:szCs w:val="24"/>
              </w:rPr>
              <w:t xml:space="preserve">□ </w:t>
            </w:r>
            <w:r w:rsidRPr="00E57C9C">
              <w:rPr>
                <w:color w:val="000000"/>
                <w:szCs w:val="24"/>
              </w:rPr>
              <w:t>inicijuojamu keitimu nėra perskirstomos vietos plėtros strategijoje jai įgyvendinti suplanuotos paramos lėšų ir (ar) prisidėjimo lėšų sumos tarp strategijos veiksmų</w:t>
            </w:r>
          </w:p>
          <w:p w14:paraId="75319422" w14:textId="77777777" w:rsidR="00516ACA" w:rsidRPr="00E57C9C" w:rsidRDefault="00516ACA" w:rsidP="00996EED">
            <w:pPr>
              <w:rPr>
                <w:color w:val="000000"/>
                <w:szCs w:val="24"/>
              </w:rPr>
            </w:pPr>
            <w:r w:rsidRPr="00E57C9C">
              <w:rPr>
                <w:color w:val="000000"/>
                <w:szCs w:val="24"/>
              </w:rPr>
              <w:t xml:space="preserve">arba </w:t>
            </w:r>
          </w:p>
          <w:p w14:paraId="26C46360" w14:textId="72A8F547" w:rsidR="00516ACA" w:rsidRPr="00E57C9C" w:rsidRDefault="00516ACA" w:rsidP="005D250D">
            <w:pPr>
              <w:rPr>
                <w:szCs w:val="24"/>
              </w:rPr>
            </w:pPr>
            <w:r w:rsidRPr="00E57C9C">
              <w:rPr>
                <w:szCs w:val="24"/>
              </w:rPr>
              <w:t xml:space="preserve">□ </w:t>
            </w:r>
            <w:r w:rsidRPr="00E57C9C">
              <w:rPr>
                <w:color w:val="000000"/>
                <w:szCs w:val="24"/>
              </w:rPr>
              <w:t>inicijuojamu keitimu yra perskirstomos vietos plėtros strategijoje jai įgyvendinti suplanuotos paramos lėšų ir (ar) prisidėjimo lėšų sumos tarp strat</w:t>
            </w:r>
            <w:r>
              <w:rPr>
                <w:color w:val="000000"/>
                <w:szCs w:val="24"/>
              </w:rPr>
              <w:t>egijos veiksmų, tačiau veiksmui</w:t>
            </w:r>
            <w:r w:rsidRPr="00E57C9C">
              <w:rPr>
                <w:color w:val="000000"/>
                <w:szCs w:val="24"/>
              </w:rPr>
              <w:t xml:space="preserve"> įgyvendinti numatyta paramos lėšų suma keičiama (didinama arba mažinama) ne daugiau kaip 20 procentų nuo pradinės vietos plėtros strategijoje uždaviniui įgyvendinti numatytos paramos lėšų sumos</w:t>
            </w:r>
          </w:p>
        </w:tc>
        <w:tc>
          <w:tcPr>
            <w:tcW w:w="3685" w:type="dxa"/>
          </w:tcPr>
          <w:p w14:paraId="5725184A" w14:textId="77777777" w:rsidR="00516ACA" w:rsidRPr="00E57C9C" w:rsidRDefault="00516ACA" w:rsidP="00996EED">
            <w:pPr>
              <w:jc w:val="both"/>
              <w:rPr>
                <w:szCs w:val="24"/>
              </w:rPr>
            </w:pPr>
          </w:p>
        </w:tc>
      </w:tr>
    </w:tbl>
    <w:p w14:paraId="3915DE93" w14:textId="77777777" w:rsidR="00516ACA" w:rsidRDefault="00516ACA"/>
    <w:tbl>
      <w:tblPr>
        <w:tblW w:w="9629"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9629"/>
      </w:tblGrid>
      <w:tr w:rsidR="00516ACA" w:rsidRPr="00785423" w14:paraId="7258FCFE" w14:textId="77777777" w:rsidTr="00996EED">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088BF7" w14:textId="32A5D56A" w:rsidR="00516ACA" w:rsidRPr="00E57C9C" w:rsidRDefault="00AA2AE0" w:rsidP="00996EED">
            <w:pPr>
              <w:jc w:val="both"/>
              <w:rPr>
                <w:szCs w:val="24"/>
                <w:lang w:eastAsia="lt-LT"/>
              </w:rPr>
            </w:pPr>
            <w:r>
              <w:rPr>
                <w:b/>
                <w:bCs/>
                <w:szCs w:val="24"/>
                <w:lang w:val="en-US" w:eastAsia="lt-LT"/>
              </w:rPr>
              <w:t xml:space="preserve">5. </w:t>
            </w:r>
            <w:r w:rsidR="00516ACA" w:rsidRPr="00E57C9C">
              <w:rPr>
                <w:b/>
                <w:bCs/>
                <w:szCs w:val="24"/>
                <w:lang w:eastAsia="lt-LT"/>
              </w:rPr>
              <w:t xml:space="preserve">PATEIKIAMI PRIEDAI: </w:t>
            </w:r>
            <w:r w:rsidR="00516ACA" w:rsidRPr="00E57C9C">
              <w:rPr>
                <w:szCs w:val="24"/>
                <w:lang w:eastAsia="lt-LT"/>
              </w:rPr>
              <w:t xml:space="preserve"> </w:t>
            </w:r>
            <w:r w:rsidR="00516ACA" w:rsidRPr="00E57C9C">
              <w:rPr>
                <w:i/>
                <w:szCs w:val="24"/>
                <w:lang w:eastAsia="lt-LT"/>
              </w:rPr>
              <w:t>(pažymimi ir išvardijami kartu su prašymu pateikiami dokumentai):</w:t>
            </w:r>
          </w:p>
          <w:p w14:paraId="5484C46A" w14:textId="2280F319" w:rsidR="00362BA0" w:rsidRPr="00285C6E" w:rsidRDefault="00362BA0" w:rsidP="00996EED">
            <w:pPr>
              <w:jc w:val="both"/>
              <w:rPr>
                <w:szCs w:val="24"/>
                <w:highlight w:val="yellow"/>
                <w:lang w:eastAsia="lt-LT"/>
              </w:rPr>
            </w:pPr>
          </w:p>
          <w:p w14:paraId="77F591AA" w14:textId="32E4399F" w:rsidR="00980FFC" w:rsidRDefault="00980FFC" w:rsidP="00996EED">
            <w:pPr>
              <w:jc w:val="both"/>
            </w:pPr>
            <w:r w:rsidRPr="00532506">
              <w:rPr>
                <w:szCs w:val="24"/>
              </w:rPr>
              <w:t>□</w:t>
            </w:r>
            <w:r w:rsidRPr="00532506">
              <w:t xml:space="preserve"> vietos plėtros strategijos pakeitimo projekto lyginamasis variantas, _____ lapas (-ai) </w:t>
            </w:r>
            <w:r w:rsidRPr="00532506">
              <w:rPr>
                <w:i/>
              </w:rPr>
              <w:t>(privaloma pateikti visais atvejais);</w:t>
            </w:r>
          </w:p>
          <w:p w14:paraId="22E20C96" w14:textId="77777777" w:rsidR="00980FFC" w:rsidRPr="00597320" w:rsidRDefault="00980FFC" w:rsidP="00996EED">
            <w:pPr>
              <w:jc w:val="both"/>
              <w:rPr>
                <w:szCs w:val="24"/>
              </w:rPr>
            </w:pPr>
          </w:p>
          <w:p w14:paraId="5509AAA3" w14:textId="2017332D" w:rsidR="00516ACA" w:rsidRPr="00E57C9C" w:rsidRDefault="00516ACA" w:rsidP="00996EED">
            <w:pPr>
              <w:jc w:val="both"/>
              <w:rPr>
                <w:szCs w:val="24"/>
              </w:rPr>
            </w:pPr>
            <w:r w:rsidRPr="00E57C9C">
              <w:rPr>
                <w:szCs w:val="24"/>
              </w:rPr>
              <w:t xml:space="preserve">□ dokumentų, įrodančių konsultacijų su miesto VVG veiklos teritorijos gyventojais dėl planuojamų vietos plėtros strategijos pakeitimų Vietos plėtros strategijų rengimo </w:t>
            </w:r>
            <w:r w:rsidR="00980FFC">
              <w:rPr>
                <w:szCs w:val="24"/>
              </w:rPr>
              <w:t xml:space="preserve">ir atrankos </w:t>
            </w:r>
            <w:r w:rsidRPr="00E57C9C">
              <w:rPr>
                <w:szCs w:val="24"/>
              </w:rPr>
              <w:t>taisyklių 2</w:t>
            </w:r>
            <w:r w:rsidR="00980FFC">
              <w:rPr>
                <w:szCs w:val="24"/>
              </w:rPr>
              <w:t>3</w:t>
            </w:r>
            <w:r w:rsidRPr="00E57C9C">
              <w:rPr>
                <w:szCs w:val="24"/>
              </w:rPr>
              <w:t>.1 papunktyje nurodytais būdais atlikimą</w:t>
            </w:r>
            <w:r>
              <w:rPr>
                <w:szCs w:val="24"/>
              </w:rPr>
              <w:t>,</w:t>
            </w:r>
            <w:r w:rsidRPr="00E57C9C">
              <w:rPr>
                <w:szCs w:val="24"/>
              </w:rPr>
              <w:t xml:space="preserve"> kopijos: (</w:t>
            </w:r>
            <w:r w:rsidRPr="00E57C9C">
              <w:rPr>
                <w:i/>
                <w:szCs w:val="24"/>
              </w:rPr>
              <w:t>išvardijami pridedami dokumentai ir nurodomas kiekvieno iš jų lapų skaičius</w:t>
            </w:r>
            <w:r w:rsidRPr="00E57C9C">
              <w:rPr>
                <w:szCs w:val="24"/>
              </w:rPr>
              <w:t xml:space="preserve">) </w:t>
            </w:r>
          </w:p>
          <w:p w14:paraId="6EE40861" w14:textId="77777777" w:rsidR="00516ACA" w:rsidRPr="00E57C9C" w:rsidRDefault="00516ACA" w:rsidP="00996EED">
            <w:pPr>
              <w:jc w:val="both"/>
              <w:rPr>
                <w:szCs w:val="24"/>
              </w:rPr>
            </w:pPr>
            <w:r w:rsidRPr="00E57C9C">
              <w:rPr>
                <w:szCs w:val="24"/>
              </w:rPr>
              <w:t>(</w:t>
            </w:r>
            <w:r w:rsidRPr="00E57C9C">
              <w:rPr>
                <w:i/>
                <w:szCs w:val="24"/>
              </w:rPr>
              <w:t>šie dokumentai privalo būti  pateikti, jeigu inicijuojamas vietos plėtros strategijos keitimas yra esminis</w:t>
            </w:r>
            <w:r w:rsidRPr="00E57C9C">
              <w:rPr>
                <w:szCs w:val="24"/>
              </w:rPr>
              <w:t>);</w:t>
            </w:r>
          </w:p>
          <w:p w14:paraId="3D2250EC" w14:textId="77777777" w:rsidR="00516ACA" w:rsidRPr="00597320" w:rsidRDefault="00516ACA" w:rsidP="00996EED">
            <w:pPr>
              <w:jc w:val="both"/>
              <w:rPr>
                <w:szCs w:val="24"/>
              </w:rPr>
            </w:pPr>
          </w:p>
          <w:p w14:paraId="688745EC" w14:textId="083FD055" w:rsidR="00516ACA" w:rsidRPr="00E57C9C" w:rsidRDefault="00516ACA" w:rsidP="00996EED">
            <w:pPr>
              <w:jc w:val="both"/>
              <w:rPr>
                <w:szCs w:val="24"/>
              </w:rPr>
            </w:pPr>
            <w:r w:rsidRPr="00E57C9C">
              <w:rPr>
                <w:szCs w:val="24"/>
              </w:rPr>
              <w:t>□ regiono plėtros tarybos sprendimo, patvirtinančio, kad atlikus inicijuojamus vietos plėtros strategijos pakeitimus vietos plėtros strategija ir toliau atitiks regiono plėtros plano tikslus, kopija</w:t>
            </w:r>
          </w:p>
          <w:p w14:paraId="289266EC" w14:textId="024341FB" w:rsidR="00516ACA" w:rsidRPr="00E57C9C" w:rsidRDefault="00516ACA" w:rsidP="00996EED">
            <w:pPr>
              <w:jc w:val="both"/>
              <w:rPr>
                <w:i/>
                <w:szCs w:val="24"/>
              </w:rPr>
            </w:pPr>
            <w:r w:rsidRPr="00E57C9C">
              <w:rPr>
                <w:szCs w:val="24"/>
              </w:rPr>
              <w:t>(</w:t>
            </w:r>
            <w:r w:rsidRPr="00E57C9C">
              <w:rPr>
                <w:i/>
                <w:szCs w:val="24"/>
              </w:rPr>
              <w:t>šis dokumentas privalo būti pateiktas, jeigu</w:t>
            </w:r>
            <w:r w:rsidRPr="00E57C9C">
              <w:rPr>
                <w:szCs w:val="24"/>
              </w:rPr>
              <w:t xml:space="preserve"> </w:t>
            </w:r>
            <w:r w:rsidRPr="00E57C9C">
              <w:rPr>
                <w:i/>
                <w:szCs w:val="24"/>
              </w:rPr>
              <w:t>inicijuojamu vietos plėtros strategijos pakeitimu keičiami vietos plėtros strategijos tikslai);</w:t>
            </w:r>
          </w:p>
          <w:p w14:paraId="13832CB3" w14:textId="77777777" w:rsidR="00516ACA" w:rsidRPr="00E57C9C" w:rsidRDefault="00516ACA" w:rsidP="00996EED">
            <w:pPr>
              <w:jc w:val="both"/>
              <w:rPr>
                <w:i/>
                <w:szCs w:val="24"/>
              </w:rPr>
            </w:pPr>
          </w:p>
          <w:p w14:paraId="2A569503" w14:textId="77777777" w:rsidR="00516ACA" w:rsidRPr="00E57C9C" w:rsidRDefault="00516ACA" w:rsidP="00996EED">
            <w:pPr>
              <w:jc w:val="both"/>
              <w:rPr>
                <w:szCs w:val="24"/>
              </w:rPr>
            </w:pPr>
            <w:r w:rsidRPr="00E57C9C">
              <w:rPr>
                <w:i/>
                <w:szCs w:val="24"/>
              </w:rPr>
              <w:t xml:space="preserve"> </w:t>
            </w:r>
            <w:r w:rsidRPr="00E57C9C">
              <w:rPr>
                <w:szCs w:val="24"/>
              </w:rPr>
              <w:t>□ savivaldybės tarybos pritarimo inicijuojamam vietos plėtros strategijos keitimui kopija</w:t>
            </w:r>
          </w:p>
          <w:p w14:paraId="569F6097" w14:textId="2ACE8D20" w:rsidR="00516ACA" w:rsidRPr="00E57C9C" w:rsidRDefault="00516ACA" w:rsidP="00996EED">
            <w:pPr>
              <w:jc w:val="both"/>
              <w:rPr>
                <w:i/>
                <w:szCs w:val="24"/>
              </w:rPr>
            </w:pPr>
            <w:r w:rsidRPr="00E57C9C">
              <w:rPr>
                <w:szCs w:val="24"/>
              </w:rPr>
              <w:t>(</w:t>
            </w:r>
            <w:r w:rsidRPr="00E57C9C">
              <w:rPr>
                <w:i/>
                <w:szCs w:val="24"/>
              </w:rPr>
              <w:t>šis dokumentas privalo būti  pateiktas, jeigu</w:t>
            </w:r>
            <w:r w:rsidRPr="00E57C9C">
              <w:rPr>
                <w:szCs w:val="24"/>
              </w:rPr>
              <w:t xml:space="preserve"> </w:t>
            </w:r>
            <w:r w:rsidRPr="00E57C9C">
              <w:rPr>
                <w:i/>
                <w:szCs w:val="24"/>
              </w:rPr>
              <w:t xml:space="preserve">inicijuojamu vietos plėtros strategijos pakeitimu </w:t>
            </w:r>
            <w:r w:rsidR="005D250D">
              <w:rPr>
                <w:szCs w:val="24"/>
              </w:rPr>
              <w:t>mažinama</w:t>
            </w:r>
            <w:r w:rsidRPr="00E57C9C">
              <w:rPr>
                <w:szCs w:val="24"/>
              </w:rPr>
              <w:t xml:space="preserve"> vietos plėtros strategijai įgyvendinti numatyta naudoti savivaldybės biudžeto lėšų suma</w:t>
            </w:r>
            <w:r>
              <w:rPr>
                <w:szCs w:val="24"/>
              </w:rPr>
              <w:t>)</w:t>
            </w:r>
            <w:r w:rsidRPr="00D97F43">
              <w:rPr>
                <w:szCs w:val="24"/>
              </w:rPr>
              <w:t>;</w:t>
            </w:r>
          </w:p>
          <w:p w14:paraId="3B496C27" w14:textId="77777777" w:rsidR="00516ACA" w:rsidRPr="00E57C9C" w:rsidRDefault="00516ACA" w:rsidP="00996EED">
            <w:pPr>
              <w:jc w:val="both"/>
              <w:rPr>
                <w:szCs w:val="24"/>
              </w:rPr>
            </w:pPr>
          </w:p>
          <w:p w14:paraId="0AC6F235" w14:textId="77777777" w:rsidR="00516ACA" w:rsidRPr="00E57C9C" w:rsidRDefault="00516ACA" w:rsidP="00996EED">
            <w:pPr>
              <w:jc w:val="both"/>
              <w:rPr>
                <w:szCs w:val="24"/>
              </w:rPr>
            </w:pPr>
            <w:r w:rsidRPr="00E57C9C">
              <w:rPr>
                <w:szCs w:val="24"/>
              </w:rPr>
              <w:t>□ kitų dokumentų kopijos: (</w:t>
            </w:r>
            <w:r w:rsidRPr="00E57C9C">
              <w:rPr>
                <w:i/>
                <w:szCs w:val="24"/>
              </w:rPr>
              <w:t>išvardijami pridedami dokumentai ir nurodomas kiekvieno iš jų lapų skaičius</w:t>
            </w:r>
            <w:r w:rsidRPr="00E57C9C">
              <w:rPr>
                <w:szCs w:val="24"/>
              </w:rPr>
              <w:t xml:space="preserve">) </w:t>
            </w:r>
          </w:p>
          <w:p w14:paraId="66A21052" w14:textId="3F4A6B24" w:rsidR="00516ACA" w:rsidRPr="007C556F" w:rsidRDefault="00516ACA" w:rsidP="00597320">
            <w:pPr>
              <w:jc w:val="both"/>
              <w:rPr>
                <w:b/>
                <w:bCs/>
                <w:caps/>
                <w:szCs w:val="24"/>
                <w:lang w:eastAsia="lt-LT"/>
              </w:rPr>
            </w:pPr>
            <w:r w:rsidRPr="00136A80">
              <w:rPr>
                <w:i/>
                <w:szCs w:val="24"/>
              </w:rPr>
              <w:t xml:space="preserve">(tokius dokumentus miesto VVG </w:t>
            </w:r>
            <w:r w:rsidR="001F3894" w:rsidRPr="00136A80">
              <w:rPr>
                <w:i/>
                <w:szCs w:val="24"/>
              </w:rPr>
              <w:t xml:space="preserve">privalomai </w:t>
            </w:r>
            <w:r w:rsidRPr="00136A80">
              <w:rPr>
                <w:i/>
                <w:szCs w:val="24"/>
              </w:rPr>
              <w:t>teikia, kai reikia prašyme pateiktą informaciją pagrįsti, pvz., pagrįsti, kad miesto VVG yra pajėgi dėl inicijuojamo keitimo padidėjusias / papildomas rizikas suvaldyti</w:t>
            </w:r>
            <w:r w:rsidR="001F3894" w:rsidRPr="00136A80">
              <w:rPr>
                <w:i/>
                <w:szCs w:val="24"/>
              </w:rPr>
              <w:t>. VVG savo nuožiūra gali pateikti ir kitus papildomus dokumentus</w:t>
            </w:r>
            <w:r w:rsidRPr="00136A80">
              <w:rPr>
                <w:i/>
                <w:szCs w:val="24"/>
              </w:rPr>
              <w:t>).</w:t>
            </w:r>
          </w:p>
        </w:tc>
      </w:tr>
    </w:tbl>
    <w:p w14:paraId="5AEE88FE" w14:textId="77777777" w:rsidR="00516ACA" w:rsidRPr="00F020E1" w:rsidRDefault="00516ACA" w:rsidP="00516ACA">
      <w:pPr>
        <w:rPr>
          <w:sz w:val="8"/>
        </w:rPr>
      </w:pPr>
    </w:p>
    <w:p w14:paraId="0C0A67B2" w14:textId="77777777" w:rsidR="00516ACA" w:rsidRDefault="00516ACA" w:rsidP="00516ACA">
      <w:pPr>
        <w:spacing w:line="276" w:lineRule="auto"/>
      </w:pPr>
      <w:r>
        <w:t>_______________</w:t>
      </w:r>
      <w:r>
        <w:tab/>
      </w:r>
      <w:r>
        <w:tab/>
      </w:r>
      <w:r>
        <w:tab/>
      </w:r>
      <w:r>
        <w:tab/>
        <w:t>_____________________</w:t>
      </w:r>
    </w:p>
    <w:p w14:paraId="6248B890" w14:textId="26D33CF2" w:rsidR="00516ACA" w:rsidRDefault="00516ACA" w:rsidP="00F020E1">
      <w:pPr>
        <w:tabs>
          <w:tab w:val="left" w:pos="3300"/>
        </w:tabs>
        <w:spacing w:line="276" w:lineRule="auto"/>
      </w:pPr>
      <w:r>
        <w:t xml:space="preserve">        (parašas )</w:t>
      </w:r>
      <w:r>
        <w:tab/>
      </w:r>
      <w:r>
        <w:tab/>
      </w:r>
      <w:r>
        <w:tab/>
      </w:r>
      <w:r>
        <w:tab/>
        <w:t xml:space="preserve">            (vardas ir pavardė)</w:t>
      </w:r>
    </w:p>
    <w:sectPr w:rsidR="00516ACA" w:rsidSect="005D250D">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49CBC" w14:textId="77777777" w:rsidR="008E3197" w:rsidRDefault="008E3197" w:rsidP="00516ACA">
      <w:r>
        <w:separator/>
      </w:r>
    </w:p>
  </w:endnote>
  <w:endnote w:type="continuationSeparator" w:id="0">
    <w:p w14:paraId="011A0914" w14:textId="77777777" w:rsidR="008E3197" w:rsidRDefault="008E3197" w:rsidP="00516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B1A4D1" w14:textId="77777777" w:rsidR="008E3197" w:rsidRDefault="008E3197" w:rsidP="00516ACA">
      <w:r>
        <w:separator/>
      </w:r>
    </w:p>
  </w:footnote>
  <w:footnote w:type="continuationSeparator" w:id="0">
    <w:p w14:paraId="1E1279D8" w14:textId="77777777" w:rsidR="008E3197" w:rsidRDefault="008E3197" w:rsidP="00516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5573495"/>
      <w:docPartObj>
        <w:docPartGallery w:val="Page Numbers (Top of Page)"/>
        <w:docPartUnique/>
      </w:docPartObj>
    </w:sdtPr>
    <w:sdtContent>
      <w:p w14:paraId="3F09261C" w14:textId="77777777" w:rsidR="00516ACA" w:rsidRDefault="00516ACA">
        <w:pPr>
          <w:pStyle w:val="Antrats"/>
          <w:jc w:val="center"/>
        </w:pPr>
        <w:r>
          <w:fldChar w:fldCharType="begin"/>
        </w:r>
        <w:r>
          <w:instrText>PAGE   \* MERGEFORMAT</w:instrText>
        </w:r>
        <w:r>
          <w:fldChar w:fldCharType="separate"/>
        </w:r>
        <w:r w:rsidR="00C916E3">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5081D"/>
    <w:multiLevelType w:val="hybridMultilevel"/>
    <w:tmpl w:val="2C08B5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500214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ACA"/>
    <w:rsid w:val="000355E4"/>
    <w:rsid w:val="00041D16"/>
    <w:rsid w:val="00076CD7"/>
    <w:rsid w:val="00087528"/>
    <w:rsid w:val="000A3CDE"/>
    <w:rsid w:val="00125DC1"/>
    <w:rsid w:val="001324DE"/>
    <w:rsid w:val="00136A80"/>
    <w:rsid w:val="00152DA4"/>
    <w:rsid w:val="001F3894"/>
    <w:rsid w:val="00202BAC"/>
    <w:rsid w:val="002147C5"/>
    <w:rsid w:val="00227C0F"/>
    <w:rsid w:val="002353C0"/>
    <w:rsid w:val="00274EBF"/>
    <w:rsid w:val="00285C6E"/>
    <w:rsid w:val="002D729B"/>
    <w:rsid w:val="00322D1B"/>
    <w:rsid w:val="00334682"/>
    <w:rsid w:val="00362BA0"/>
    <w:rsid w:val="003675E1"/>
    <w:rsid w:val="003B2531"/>
    <w:rsid w:val="003D3EB8"/>
    <w:rsid w:val="004450E1"/>
    <w:rsid w:val="00497562"/>
    <w:rsid w:val="004C3CDD"/>
    <w:rsid w:val="004D2B8A"/>
    <w:rsid w:val="004D35FC"/>
    <w:rsid w:val="00504633"/>
    <w:rsid w:val="00516ACA"/>
    <w:rsid w:val="00532506"/>
    <w:rsid w:val="00534AE9"/>
    <w:rsid w:val="00553C88"/>
    <w:rsid w:val="00566048"/>
    <w:rsid w:val="00574B11"/>
    <w:rsid w:val="0059508B"/>
    <w:rsid w:val="00597320"/>
    <w:rsid w:val="005A5BE4"/>
    <w:rsid w:val="005D250D"/>
    <w:rsid w:val="00600988"/>
    <w:rsid w:val="006659A0"/>
    <w:rsid w:val="006665E1"/>
    <w:rsid w:val="00672418"/>
    <w:rsid w:val="00685895"/>
    <w:rsid w:val="00690F29"/>
    <w:rsid w:val="006C0BA7"/>
    <w:rsid w:val="006E2598"/>
    <w:rsid w:val="00747DDB"/>
    <w:rsid w:val="00760A1F"/>
    <w:rsid w:val="008173A9"/>
    <w:rsid w:val="008357DE"/>
    <w:rsid w:val="00886244"/>
    <w:rsid w:val="008C73E2"/>
    <w:rsid w:val="008E3197"/>
    <w:rsid w:val="008F6109"/>
    <w:rsid w:val="008F6F23"/>
    <w:rsid w:val="009704B6"/>
    <w:rsid w:val="00980FFC"/>
    <w:rsid w:val="00981538"/>
    <w:rsid w:val="009912EF"/>
    <w:rsid w:val="009A12B1"/>
    <w:rsid w:val="009C4485"/>
    <w:rsid w:val="009E24F4"/>
    <w:rsid w:val="00A029E9"/>
    <w:rsid w:val="00A20F4A"/>
    <w:rsid w:val="00A31EAE"/>
    <w:rsid w:val="00A51CAA"/>
    <w:rsid w:val="00A76590"/>
    <w:rsid w:val="00AA2AE0"/>
    <w:rsid w:val="00AF1144"/>
    <w:rsid w:val="00B21F68"/>
    <w:rsid w:val="00B42BFD"/>
    <w:rsid w:val="00B56D35"/>
    <w:rsid w:val="00B76305"/>
    <w:rsid w:val="00B83381"/>
    <w:rsid w:val="00BD7270"/>
    <w:rsid w:val="00C916E3"/>
    <w:rsid w:val="00C95E62"/>
    <w:rsid w:val="00CB36F3"/>
    <w:rsid w:val="00CE298E"/>
    <w:rsid w:val="00CE6679"/>
    <w:rsid w:val="00D8597D"/>
    <w:rsid w:val="00D92744"/>
    <w:rsid w:val="00DB2E59"/>
    <w:rsid w:val="00DE1E13"/>
    <w:rsid w:val="00E0011D"/>
    <w:rsid w:val="00E21CEF"/>
    <w:rsid w:val="00E226A7"/>
    <w:rsid w:val="00E40D3D"/>
    <w:rsid w:val="00E56F80"/>
    <w:rsid w:val="00E9692B"/>
    <w:rsid w:val="00EC235E"/>
    <w:rsid w:val="00F020E1"/>
    <w:rsid w:val="00F17206"/>
    <w:rsid w:val="00F537D5"/>
    <w:rsid w:val="00F8573C"/>
    <w:rsid w:val="00FD65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8D548"/>
  <w15:docId w15:val="{451CDDEF-21D3-4797-9439-B20A7738F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ACA"/>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16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516ACA"/>
    <w:pPr>
      <w:tabs>
        <w:tab w:val="center" w:pos="4819"/>
        <w:tab w:val="right" w:pos="9638"/>
      </w:tabs>
    </w:pPr>
  </w:style>
  <w:style w:type="character" w:customStyle="1" w:styleId="AntratsDiagrama">
    <w:name w:val="Antraštės Diagrama"/>
    <w:basedOn w:val="Numatytasispastraiposriftas"/>
    <w:link w:val="Antrats"/>
    <w:uiPriority w:val="99"/>
    <w:rsid w:val="00516AC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516ACA"/>
    <w:pPr>
      <w:tabs>
        <w:tab w:val="center" w:pos="4819"/>
        <w:tab w:val="right" w:pos="9638"/>
      </w:tabs>
    </w:pPr>
  </w:style>
  <w:style w:type="character" w:customStyle="1" w:styleId="PoratDiagrama">
    <w:name w:val="Poraštė Diagrama"/>
    <w:basedOn w:val="Numatytasispastraiposriftas"/>
    <w:link w:val="Porat"/>
    <w:uiPriority w:val="99"/>
    <w:rsid w:val="00516ACA"/>
    <w:rPr>
      <w:rFonts w:ascii="Times New Roman" w:eastAsia="Times New Roman" w:hAnsi="Times New Roman" w:cs="Times New Roman"/>
      <w:sz w:val="24"/>
      <w:szCs w:val="20"/>
    </w:rPr>
  </w:style>
  <w:style w:type="character" w:styleId="Komentaronuoroda">
    <w:name w:val="annotation reference"/>
    <w:basedOn w:val="Numatytasispastraiposriftas"/>
    <w:semiHidden/>
    <w:unhideWhenUsed/>
    <w:rsid w:val="00980FFC"/>
    <w:rPr>
      <w:sz w:val="16"/>
      <w:szCs w:val="16"/>
    </w:rPr>
  </w:style>
  <w:style w:type="paragraph" w:styleId="Komentarotekstas">
    <w:name w:val="annotation text"/>
    <w:basedOn w:val="prastasis"/>
    <w:link w:val="KomentarotekstasDiagrama"/>
    <w:uiPriority w:val="99"/>
    <w:unhideWhenUsed/>
    <w:rsid w:val="00980FFC"/>
    <w:rPr>
      <w:sz w:val="20"/>
    </w:rPr>
  </w:style>
  <w:style w:type="character" w:customStyle="1" w:styleId="KomentarotekstasDiagrama">
    <w:name w:val="Komentaro tekstas Diagrama"/>
    <w:basedOn w:val="Numatytasispastraiposriftas"/>
    <w:link w:val="Komentarotekstas"/>
    <w:uiPriority w:val="99"/>
    <w:rsid w:val="00980FFC"/>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980F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80FFC"/>
    <w:rPr>
      <w:rFonts w:ascii="Segoe UI" w:eastAsia="Times New Roman" w:hAnsi="Segoe UI" w:cs="Segoe UI"/>
      <w:sz w:val="18"/>
      <w:szCs w:val="18"/>
    </w:rPr>
  </w:style>
  <w:style w:type="paragraph" w:styleId="Komentarotema">
    <w:name w:val="annotation subject"/>
    <w:basedOn w:val="Komentarotekstas"/>
    <w:next w:val="Komentarotekstas"/>
    <w:link w:val="KomentarotemaDiagrama"/>
    <w:uiPriority w:val="99"/>
    <w:semiHidden/>
    <w:unhideWhenUsed/>
    <w:rsid w:val="00A31EAE"/>
    <w:rPr>
      <w:b/>
      <w:bCs/>
    </w:rPr>
  </w:style>
  <w:style w:type="character" w:customStyle="1" w:styleId="KomentarotemaDiagrama">
    <w:name w:val="Komentaro tema Diagrama"/>
    <w:basedOn w:val="KomentarotekstasDiagrama"/>
    <w:link w:val="Komentarotema"/>
    <w:uiPriority w:val="99"/>
    <w:semiHidden/>
    <w:rsid w:val="00A31EAE"/>
    <w:rPr>
      <w:rFonts w:ascii="Times New Roman" w:eastAsia="Times New Roman" w:hAnsi="Times New Roman" w:cs="Times New Roman"/>
      <w:b/>
      <w:bCs/>
      <w:sz w:val="20"/>
      <w:szCs w:val="20"/>
    </w:rPr>
  </w:style>
  <w:style w:type="paragraph" w:styleId="Pataisymai">
    <w:name w:val="Revision"/>
    <w:hidden/>
    <w:uiPriority w:val="99"/>
    <w:semiHidden/>
    <w:rsid w:val="002147C5"/>
    <w:pPr>
      <w:spacing w:after="0" w:line="240" w:lineRule="auto"/>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4389</Words>
  <Characters>2503</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Seimo kanceliarija</Company>
  <LinksUpToDate>false</LinksUpToDate>
  <CharactersWithSpaces>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JUOSPONIENĖ Karolina</dc:creator>
  <cp:lastModifiedBy>Laura Stadalienė</cp:lastModifiedBy>
  <cp:revision>9</cp:revision>
  <dcterms:created xsi:type="dcterms:W3CDTF">2023-11-14T15:02:00Z</dcterms:created>
  <dcterms:modified xsi:type="dcterms:W3CDTF">2023-11-22T07:09:00Z</dcterms:modified>
</cp:coreProperties>
</file>