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1DEAF" w14:textId="08758B63" w:rsidR="004C41B8" w:rsidRPr="002607ED" w:rsidRDefault="008B78A0" w:rsidP="00105EA3">
      <w:pPr>
        <w:spacing w:after="0" w:line="240" w:lineRule="auto"/>
        <w:jc w:val="center"/>
        <w:rPr>
          <w:rFonts w:eastAsia="Times New Roman" w:cs="Times New Roman"/>
          <w:b/>
          <w:sz w:val="24"/>
          <w:szCs w:val="24"/>
        </w:rPr>
      </w:pPr>
      <w:r w:rsidRPr="00EF1F4E">
        <w:rPr>
          <w:rFonts w:eastAsia="Times New Roman" w:cs="Times New Roman"/>
          <w:b/>
          <w:sz w:val="24"/>
          <w:szCs w:val="24"/>
        </w:rPr>
        <w:t xml:space="preserve">PLĖTROS PROGRAMOS </w:t>
      </w:r>
      <w:r w:rsidR="000E7CD8" w:rsidRPr="00EF1F4E">
        <w:rPr>
          <w:rFonts w:eastAsia="Times New Roman" w:cs="Times New Roman"/>
          <w:b/>
          <w:sz w:val="24"/>
          <w:szCs w:val="24"/>
        </w:rPr>
        <w:t xml:space="preserve">PAŽANGOS </w:t>
      </w:r>
      <w:r w:rsidR="004C41B8" w:rsidRPr="00EF1F4E">
        <w:rPr>
          <w:rFonts w:eastAsia="Times New Roman" w:cs="Times New Roman"/>
          <w:b/>
          <w:sz w:val="24"/>
          <w:szCs w:val="24"/>
        </w:rPr>
        <w:t xml:space="preserve">PRIEMONĖS </w:t>
      </w:r>
      <w:r w:rsidR="004C41B8" w:rsidRPr="00EF1F4E">
        <w:rPr>
          <w:rFonts w:eastAsia="Times New Roman" w:cs="Times New Roman"/>
          <w:b/>
          <w:bCs/>
          <w:sz w:val="24"/>
          <w:szCs w:val="24"/>
          <w:lang w:eastAsia="lt-LT"/>
        </w:rPr>
        <w:t>NR.</w:t>
      </w:r>
      <w:r w:rsidR="004C41B8" w:rsidRPr="002607ED">
        <w:rPr>
          <w:rFonts w:eastAsia="Times New Roman" w:cs="Times New Roman"/>
          <w:b/>
          <w:bCs/>
          <w:i/>
          <w:sz w:val="24"/>
          <w:szCs w:val="24"/>
          <w:lang w:eastAsia="lt-LT"/>
        </w:rPr>
        <w:t xml:space="preserve"> </w:t>
      </w:r>
      <w:r w:rsidR="00746DD4">
        <w:rPr>
          <w:rFonts w:eastAsia="Times New Roman" w:cs="Times New Roman"/>
          <w:b/>
          <w:bCs/>
          <w:sz w:val="24"/>
          <w:szCs w:val="24"/>
          <w:lang w:eastAsia="lt-LT"/>
        </w:rPr>
        <w:t>08-001-04-01-01</w:t>
      </w:r>
      <w:r w:rsidR="00746DD4" w:rsidRPr="0057419A">
        <w:rPr>
          <w:rFonts w:eastAsia="Times New Roman" w:cs="Times New Roman"/>
          <w:b/>
          <w:i/>
          <w:color w:val="808080" w:themeColor="background1" w:themeShade="80"/>
          <w:sz w:val="24"/>
          <w:szCs w:val="24"/>
          <w:lang w:eastAsia="lt-LT"/>
        </w:rPr>
        <w:t xml:space="preserve"> </w:t>
      </w:r>
      <w:r w:rsidR="00746DD4">
        <w:rPr>
          <w:rFonts w:eastAsia="Times New Roman" w:cs="Times New Roman"/>
          <w:b/>
          <w:i/>
          <w:color w:val="808080" w:themeColor="background1" w:themeShade="80"/>
          <w:sz w:val="24"/>
          <w:szCs w:val="24"/>
          <w:lang w:eastAsia="lt-LT"/>
        </w:rPr>
        <w:t>„</w:t>
      </w:r>
      <w:r w:rsidR="00746DD4" w:rsidRPr="0089568C">
        <w:rPr>
          <w:rFonts w:eastAsia="Times New Roman" w:cs="Times New Roman"/>
          <w:b/>
          <w:color w:val="000000" w:themeColor="text1"/>
          <w:sz w:val="24"/>
          <w:szCs w:val="24"/>
          <w:lang w:eastAsia="lt-LT"/>
        </w:rPr>
        <w:t>AUKŠTOS MENINĖS VERTĖS, ĮVAIRAUS IR ĮTRAUKAUS KULTŪROS TURINIO PRIEINAMUMO DIDINIMAS</w:t>
      </w:r>
      <w:r w:rsidR="004C41B8" w:rsidRPr="000E7E2E">
        <w:rPr>
          <w:rFonts w:eastAsia="Times New Roman" w:cs="Times New Roman"/>
          <w:b/>
          <w:color w:val="000000" w:themeColor="text1"/>
          <w:sz w:val="24"/>
          <w:szCs w:val="24"/>
          <w:lang w:eastAsia="lt-LT"/>
        </w:rPr>
        <w:t>“</w:t>
      </w:r>
      <w:r w:rsidR="004C41B8" w:rsidRPr="000E7E2E">
        <w:rPr>
          <w:rFonts w:eastAsia="Times New Roman" w:cs="Times New Roman"/>
          <w:b/>
          <w:i/>
          <w:color w:val="000000" w:themeColor="text1"/>
          <w:sz w:val="24"/>
          <w:szCs w:val="24"/>
          <w:lang w:eastAsia="lt-LT"/>
        </w:rPr>
        <w:t xml:space="preserve"> </w:t>
      </w:r>
      <w:r w:rsidR="006802B4" w:rsidRPr="006802B4">
        <w:rPr>
          <w:rFonts w:eastAsia="Times New Roman" w:cs="Times New Roman"/>
          <w:b/>
          <w:color w:val="000000" w:themeColor="text1"/>
          <w:sz w:val="24"/>
          <w:szCs w:val="24"/>
          <w:lang w:eastAsia="lt-LT"/>
        </w:rPr>
        <w:t>APRAŠ</w:t>
      </w:r>
      <w:r w:rsidR="00614EB6">
        <w:rPr>
          <w:rFonts w:eastAsia="Times New Roman" w:cs="Times New Roman"/>
          <w:b/>
          <w:color w:val="000000" w:themeColor="text1"/>
          <w:sz w:val="24"/>
          <w:szCs w:val="24"/>
          <w:lang w:eastAsia="lt-LT"/>
        </w:rPr>
        <w:t xml:space="preserve">E NURODYTOS INFORMACIJOS </w:t>
      </w:r>
      <w:r w:rsidR="004C41B8" w:rsidRPr="002607ED">
        <w:rPr>
          <w:rFonts w:eastAsia="Times New Roman" w:cs="Times New Roman"/>
          <w:b/>
          <w:sz w:val="24"/>
          <w:szCs w:val="24"/>
        </w:rPr>
        <w:t>PAGRINDIM</w:t>
      </w:r>
      <w:r w:rsidR="00CD332C">
        <w:rPr>
          <w:rFonts w:eastAsia="Times New Roman" w:cs="Times New Roman"/>
          <w:b/>
          <w:sz w:val="24"/>
          <w:szCs w:val="24"/>
        </w:rPr>
        <w:t>O APRAŠAS</w:t>
      </w:r>
    </w:p>
    <w:p w14:paraId="2861DEB0" w14:textId="77777777" w:rsidR="00105EA3" w:rsidRDefault="00105EA3" w:rsidP="00105EA3">
      <w:pPr>
        <w:spacing w:after="0" w:line="240" w:lineRule="auto"/>
        <w:jc w:val="center"/>
        <w:rPr>
          <w:rFonts w:eastAsia="Times New Roman" w:cs="Times New Roman"/>
          <w:b/>
          <w:sz w:val="24"/>
          <w:szCs w:val="24"/>
        </w:rPr>
      </w:pPr>
    </w:p>
    <w:p w14:paraId="2861DEB1" w14:textId="77777777" w:rsidR="00614EB6" w:rsidRDefault="00614EB6" w:rsidP="00105EA3">
      <w:pPr>
        <w:spacing w:after="0" w:line="240" w:lineRule="auto"/>
        <w:jc w:val="center"/>
        <w:rPr>
          <w:rFonts w:eastAsia="Times New Roman" w:cs="Times New Roman"/>
          <w:b/>
          <w:sz w:val="24"/>
          <w:szCs w:val="24"/>
        </w:rPr>
      </w:pPr>
      <w:r>
        <w:rPr>
          <w:rFonts w:eastAsia="Times New Roman" w:cs="Times New Roman"/>
          <w:b/>
          <w:sz w:val="24"/>
          <w:szCs w:val="24"/>
        </w:rPr>
        <w:t>I SKYRIUS</w:t>
      </w:r>
    </w:p>
    <w:p w14:paraId="2861DEB2" w14:textId="77777777" w:rsidR="00614EB6" w:rsidRDefault="00614EB6" w:rsidP="00105EA3">
      <w:pPr>
        <w:spacing w:after="0" w:line="240" w:lineRule="auto"/>
        <w:jc w:val="center"/>
        <w:rPr>
          <w:rFonts w:eastAsia="Times New Roman" w:cs="Times New Roman"/>
          <w:b/>
          <w:sz w:val="24"/>
          <w:szCs w:val="24"/>
        </w:rPr>
      </w:pPr>
      <w:r>
        <w:rPr>
          <w:rFonts w:eastAsia="Times New Roman" w:cs="Times New Roman"/>
          <w:b/>
          <w:sz w:val="24"/>
          <w:szCs w:val="24"/>
        </w:rPr>
        <w:t>BENDROSIOS NUOSTATOS</w:t>
      </w:r>
    </w:p>
    <w:p w14:paraId="2861DEB3" w14:textId="77777777" w:rsidR="002A3DC9" w:rsidRPr="002607ED" w:rsidRDefault="002A3DC9" w:rsidP="00105EA3">
      <w:pPr>
        <w:spacing w:after="0" w:line="240" w:lineRule="auto"/>
        <w:jc w:val="center"/>
        <w:rPr>
          <w:rFonts w:eastAsia="Times New Roman" w:cs="Times New Roman"/>
          <w:b/>
          <w:sz w:val="24"/>
          <w:szCs w:val="24"/>
        </w:rPr>
      </w:pPr>
    </w:p>
    <w:tbl>
      <w:tblPr>
        <w:tblStyle w:val="TableGrid"/>
        <w:tblW w:w="9606" w:type="dxa"/>
        <w:tblLook w:val="04A0" w:firstRow="1" w:lastRow="0" w:firstColumn="1" w:lastColumn="0" w:noHBand="0" w:noVBand="1"/>
      </w:tblPr>
      <w:tblGrid>
        <w:gridCol w:w="2972"/>
        <w:gridCol w:w="6634"/>
      </w:tblGrid>
      <w:tr w:rsidR="002607ED" w:rsidRPr="002607ED" w14:paraId="2861DEB6" w14:textId="77777777" w:rsidTr="00F52FED">
        <w:tc>
          <w:tcPr>
            <w:tcW w:w="2972" w:type="dxa"/>
            <w:shd w:val="clear" w:color="auto" w:fill="DBE5F1" w:themeFill="accent1" w:themeFillTint="33"/>
          </w:tcPr>
          <w:p w14:paraId="2861DEB4" w14:textId="77777777" w:rsidR="004C41B8" w:rsidRPr="002607ED" w:rsidRDefault="00A151A7" w:rsidP="00114A9D">
            <w:pPr>
              <w:spacing w:after="0"/>
              <w:jc w:val="center"/>
              <w:rPr>
                <w:rFonts w:ascii="Times New Roman" w:eastAsia="Times New Roman" w:hAnsi="Times New Roman" w:cs="Times New Roman"/>
                <w:b/>
                <w:szCs w:val="24"/>
              </w:rPr>
            </w:pPr>
            <w:r w:rsidRPr="002607ED">
              <w:rPr>
                <w:rFonts w:ascii="Times New Roman" w:eastAsia="Times New Roman" w:hAnsi="Times New Roman" w:cs="Times New Roman"/>
                <w:b/>
                <w:szCs w:val="24"/>
              </w:rPr>
              <w:t>N</w:t>
            </w:r>
            <w:r>
              <w:rPr>
                <w:rFonts w:ascii="Times New Roman" w:eastAsia="Times New Roman" w:hAnsi="Times New Roman" w:cs="Times New Roman"/>
                <w:b/>
                <w:szCs w:val="24"/>
              </w:rPr>
              <w:t xml:space="preserve">acionalinio pažangos plano </w:t>
            </w:r>
            <w:r w:rsidRPr="002607ED">
              <w:rPr>
                <w:rFonts w:ascii="Times New Roman" w:eastAsia="Times New Roman" w:hAnsi="Times New Roman" w:cs="Times New Roman"/>
                <w:b/>
                <w:szCs w:val="24"/>
              </w:rPr>
              <w:t>uždavinys</w:t>
            </w:r>
          </w:p>
        </w:tc>
        <w:tc>
          <w:tcPr>
            <w:tcW w:w="6634" w:type="dxa"/>
          </w:tcPr>
          <w:p w14:paraId="48D32BA5" w14:textId="77777777" w:rsidR="00103750" w:rsidRPr="00A71823" w:rsidRDefault="000B7A00" w:rsidP="00103750">
            <w:pPr>
              <w:spacing w:after="0" w:line="240" w:lineRule="auto"/>
              <w:jc w:val="both"/>
              <w:rPr>
                <w:rFonts w:ascii="Times New Roman" w:hAnsi="Times New Roman" w:cs="Times New Roman"/>
                <w:iCs/>
              </w:rPr>
            </w:pPr>
            <w:hyperlink r:id="rId11" w:history="1">
              <w:r w:rsidR="00103750" w:rsidRPr="00A71823">
                <w:rPr>
                  <w:rStyle w:val="Hyperlink"/>
                  <w:rFonts w:ascii="Times New Roman" w:hAnsi="Times New Roman" w:cs="Times New Roman"/>
                  <w:iCs/>
                </w:rPr>
                <w:t>2021-2030 Nacionalinio pažangos plano</w:t>
              </w:r>
            </w:hyperlink>
            <w:r w:rsidR="00103750" w:rsidRPr="00A71823">
              <w:rPr>
                <w:rFonts w:ascii="Times New Roman" w:hAnsi="Times New Roman" w:cs="Times New Roman"/>
                <w:iCs/>
              </w:rPr>
              <w:t xml:space="preserve"> 1 priede nurodyto 2021–2030 metų nacionalinio pažangos plano strateginių tikslų, uždavinių ir poveikio rodiklių sąrašo:</w:t>
            </w:r>
          </w:p>
          <w:p w14:paraId="0BCF5AE1" w14:textId="77777777" w:rsidR="00103750" w:rsidRPr="00A71823" w:rsidRDefault="00103750" w:rsidP="00103750">
            <w:pPr>
              <w:pStyle w:val="ListParagraph"/>
              <w:numPr>
                <w:ilvl w:val="0"/>
                <w:numId w:val="16"/>
              </w:numPr>
              <w:contextualSpacing/>
              <w:jc w:val="both"/>
              <w:rPr>
                <w:rFonts w:ascii="Times New Roman" w:hAnsi="Times New Roman"/>
                <w:iCs/>
                <w:sz w:val="22"/>
                <w:szCs w:val="22"/>
              </w:rPr>
            </w:pPr>
            <w:r w:rsidRPr="00A71823">
              <w:rPr>
                <w:rFonts w:ascii="Times New Roman" w:hAnsi="Times New Roman"/>
                <w:iCs/>
                <w:sz w:val="22"/>
                <w:szCs w:val="22"/>
              </w:rPr>
              <w:t>4 strateginis tikslas. Stiprinti tautinį ir pilietinį tapatumą, didinti kultūros skvarbą ir visuomenės kūrybingumą</w:t>
            </w:r>
          </w:p>
          <w:p w14:paraId="2861DEB5" w14:textId="3DF56FD0" w:rsidR="004C41B8" w:rsidRPr="00A71823" w:rsidRDefault="00103750" w:rsidP="00103750">
            <w:pPr>
              <w:pStyle w:val="ListParagraph"/>
              <w:numPr>
                <w:ilvl w:val="1"/>
                <w:numId w:val="16"/>
              </w:numPr>
              <w:contextualSpacing/>
              <w:jc w:val="both"/>
              <w:rPr>
                <w:rFonts w:ascii="Times New Roman" w:hAnsi="Times New Roman"/>
                <w:iCs/>
                <w:sz w:val="22"/>
                <w:szCs w:val="22"/>
              </w:rPr>
            </w:pPr>
            <w:r w:rsidRPr="00A71823">
              <w:rPr>
                <w:rFonts w:ascii="Times New Roman" w:hAnsi="Times New Roman"/>
                <w:iCs/>
                <w:sz w:val="22"/>
                <w:szCs w:val="22"/>
              </w:rPr>
              <w:t>4.1 uždavinys. Skatinti gyventojus dalyvauti kultūrinėse veiklose ir prisidėti prie kultūros plėtros</w:t>
            </w:r>
          </w:p>
        </w:tc>
      </w:tr>
      <w:tr w:rsidR="002607ED" w:rsidRPr="002607ED" w14:paraId="2861DEB9" w14:textId="77777777" w:rsidTr="00F52FED">
        <w:tc>
          <w:tcPr>
            <w:tcW w:w="2972" w:type="dxa"/>
            <w:shd w:val="clear" w:color="auto" w:fill="DBE5F1" w:themeFill="accent1" w:themeFillTint="33"/>
          </w:tcPr>
          <w:p w14:paraId="2861DEB7" w14:textId="77777777" w:rsidR="004C41B8" w:rsidRPr="002607ED" w:rsidRDefault="004C41B8" w:rsidP="002142D2">
            <w:pPr>
              <w:spacing w:after="0"/>
              <w:jc w:val="center"/>
              <w:rPr>
                <w:rFonts w:ascii="Times New Roman" w:eastAsia="Times New Roman" w:hAnsi="Times New Roman" w:cs="Times New Roman"/>
                <w:b/>
                <w:szCs w:val="24"/>
              </w:rPr>
            </w:pPr>
            <w:r w:rsidRPr="002607ED">
              <w:rPr>
                <w:rFonts w:ascii="Times New Roman" w:eastAsia="Times New Roman" w:hAnsi="Times New Roman" w:cs="Times New Roman"/>
                <w:b/>
                <w:szCs w:val="24"/>
              </w:rPr>
              <w:t>Plėtros programa</w:t>
            </w:r>
            <w:r w:rsidR="0029454A" w:rsidRPr="002607ED">
              <w:rPr>
                <w:rFonts w:ascii="Times New Roman" w:eastAsia="Times New Roman" w:hAnsi="Times New Roman" w:cs="Times New Roman"/>
                <w:b/>
                <w:szCs w:val="24"/>
              </w:rPr>
              <w:t xml:space="preserve"> </w:t>
            </w:r>
          </w:p>
        </w:tc>
        <w:tc>
          <w:tcPr>
            <w:tcW w:w="6634" w:type="dxa"/>
          </w:tcPr>
          <w:p w14:paraId="5E1BBC7F" w14:textId="58852965" w:rsidR="00103750" w:rsidRPr="00A71823" w:rsidRDefault="00103750" w:rsidP="00103750">
            <w:pPr>
              <w:spacing w:after="0" w:line="240" w:lineRule="auto"/>
              <w:jc w:val="both"/>
              <w:rPr>
                <w:rFonts w:ascii="Times New Roman" w:hAnsi="Times New Roman" w:cs="Times New Roman"/>
                <w:iCs/>
              </w:rPr>
            </w:pPr>
            <w:r w:rsidRPr="00A71823">
              <w:rPr>
                <w:rFonts w:ascii="Times New Roman" w:hAnsi="Times New Roman" w:cs="Times New Roman"/>
                <w:iCs/>
              </w:rPr>
              <w:t>Kultūros ir kūrybi</w:t>
            </w:r>
            <w:r w:rsidR="000E495E">
              <w:rPr>
                <w:rFonts w:ascii="Times New Roman" w:hAnsi="Times New Roman" w:cs="Times New Roman"/>
                <w:iCs/>
              </w:rPr>
              <w:t>ngumo</w:t>
            </w:r>
            <w:r w:rsidRPr="00A71823">
              <w:rPr>
                <w:rFonts w:ascii="Times New Roman" w:hAnsi="Times New Roman" w:cs="Times New Roman"/>
                <w:iCs/>
              </w:rPr>
              <w:t xml:space="preserve"> plėtros programa</w:t>
            </w:r>
          </w:p>
          <w:p w14:paraId="2861DEB8" w14:textId="691B4653" w:rsidR="004C41B8" w:rsidRPr="00A71823" w:rsidRDefault="00103750" w:rsidP="00103750">
            <w:pPr>
              <w:spacing w:after="0" w:line="240" w:lineRule="auto"/>
              <w:jc w:val="both"/>
              <w:rPr>
                <w:rFonts w:ascii="Times New Roman" w:eastAsia="Times New Roman" w:hAnsi="Times New Roman" w:cs="Times New Roman"/>
                <w:i/>
                <w:color w:val="808080" w:themeColor="background1" w:themeShade="80"/>
              </w:rPr>
            </w:pPr>
            <w:r w:rsidRPr="00A71823">
              <w:rPr>
                <w:rFonts w:ascii="Times New Roman" w:hAnsi="Times New Roman" w:cs="Times New Roman"/>
                <w:iCs/>
              </w:rPr>
              <w:t>(https://lrkm.lrv.lt/lt/administracine-informacija/planavimo-dokumentai/kulturos-ir-kurybiskumo-pletros-programa)</w:t>
            </w:r>
          </w:p>
        </w:tc>
      </w:tr>
      <w:tr w:rsidR="002607ED" w:rsidRPr="002607ED" w14:paraId="2861DEBC" w14:textId="77777777" w:rsidTr="00F52FED">
        <w:tc>
          <w:tcPr>
            <w:tcW w:w="2972" w:type="dxa"/>
            <w:shd w:val="clear" w:color="auto" w:fill="DBE5F1" w:themeFill="accent1" w:themeFillTint="33"/>
          </w:tcPr>
          <w:p w14:paraId="2861DEBA" w14:textId="77777777" w:rsidR="004C41B8" w:rsidRPr="002607ED" w:rsidRDefault="004C41B8" w:rsidP="00BF1EB2">
            <w:pPr>
              <w:spacing w:after="0"/>
              <w:jc w:val="center"/>
              <w:rPr>
                <w:rFonts w:ascii="Times New Roman" w:eastAsia="Times New Roman" w:hAnsi="Times New Roman" w:cs="Times New Roman"/>
                <w:b/>
                <w:szCs w:val="24"/>
              </w:rPr>
            </w:pPr>
            <w:r w:rsidRPr="002607ED">
              <w:rPr>
                <w:rFonts w:ascii="Times New Roman" w:eastAsia="Times New Roman" w:hAnsi="Times New Roman" w:cs="Times New Roman"/>
                <w:b/>
                <w:szCs w:val="24"/>
              </w:rPr>
              <w:t xml:space="preserve">Atsakinga </w:t>
            </w:r>
            <w:r w:rsidR="00BF1EB2" w:rsidRPr="002607ED">
              <w:rPr>
                <w:rFonts w:ascii="Times New Roman" w:eastAsia="Times New Roman" w:hAnsi="Times New Roman" w:cs="Times New Roman"/>
                <w:b/>
                <w:szCs w:val="24"/>
              </w:rPr>
              <w:t>ins</w:t>
            </w:r>
            <w:r w:rsidR="00556A1E">
              <w:rPr>
                <w:rFonts w:ascii="Times New Roman" w:eastAsia="Times New Roman" w:hAnsi="Times New Roman" w:cs="Times New Roman"/>
                <w:b/>
                <w:szCs w:val="24"/>
              </w:rPr>
              <w:t>titucija</w:t>
            </w:r>
            <w:r w:rsidRPr="002607ED">
              <w:rPr>
                <w:rFonts w:ascii="Times New Roman" w:eastAsia="Times New Roman" w:hAnsi="Times New Roman" w:cs="Times New Roman"/>
                <w:b/>
                <w:szCs w:val="24"/>
              </w:rPr>
              <w:t xml:space="preserve"> (koordinuojan</w:t>
            </w:r>
            <w:r w:rsidR="0029454A" w:rsidRPr="002607ED">
              <w:rPr>
                <w:rFonts w:ascii="Times New Roman" w:eastAsia="Times New Roman" w:hAnsi="Times New Roman" w:cs="Times New Roman"/>
                <w:b/>
                <w:szCs w:val="24"/>
              </w:rPr>
              <w:t>čioji</w:t>
            </w:r>
            <w:r w:rsidRPr="002607ED">
              <w:rPr>
                <w:rFonts w:ascii="Times New Roman" w:eastAsia="Times New Roman" w:hAnsi="Times New Roman" w:cs="Times New Roman"/>
                <w:b/>
                <w:szCs w:val="24"/>
              </w:rPr>
              <w:t xml:space="preserve"> institucija)</w:t>
            </w:r>
          </w:p>
        </w:tc>
        <w:tc>
          <w:tcPr>
            <w:tcW w:w="6634" w:type="dxa"/>
          </w:tcPr>
          <w:p w14:paraId="610F97EE" w14:textId="77777777" w:rsidR="00103750" w:rsidRPr="00103750" w:rsidRDefault="00103750" w:rsidP="00103750">
            <w:pPr>
              <w:spacing w:after="0" w:line="240" w:lineRule="auto"/>
              <w:jc w:val="both"/>
              <w:rPr>
                <w:rFonts w:ascii="Times New Roman" w:hAnsi="Times New Roman" w:cs="Times New Roman"/>
                <w:iCs/>
              </w:rPr>
            </w:pPr>
            <w:r w:rsidRPr="00103750">
              <w:rPr>
                <w:rFonts w:ascii="Times New Roman" w:hAnsi="Times New Roman" w:cs="Times New Roman"/>
                <w:iCs/>
              </w:rPr>
              <w:t>Lietuvos Respublikos kultūros ministerija</w:t>
            </w:r>
          </w:p>
          <w:p w14:paraId="2861DEBB" w14:textId="45080E0B" w:rsidR="004C41B8" w:rsidRPr="00103750" w:rsidRDefault="004C41B8" w:rsidP="00103750">
            <w:pPr>
              <w:spacing w:after="0" w:line="240" w:lineRule="auto"/>
              <w:jc w:val="both"/>
              <w:rPr>
                <w:rFonts w:ascii="Times New Roman" w:eastAsia="Times New Roman" w:hAnsi="Times New Roman" w:cs="Times New Roman"/>
                <w:i/>
                <w:color w:val="808080" w:themeColor="background1" w:themeShade="80"/>
              </w:rPr>
            </w:pPr>
          </w:p>
        </w:tc>
      </w:tr>
    </w:tbl>
    <w:p w14:paraId="2861DEBD" w14:textId="77777777" w:rsidR="004C41B8" w:rsidRPr="002607ED" w:rsidRDefault="004C41B8" w:rsidP="004C41B8">
      <w:pPr>
        <w:spacing w:after="80"/>
        <w:jc w:val="center"/>
        <w:rPr>
          <w:rFonts w:eastAsia="Times New Roman" w:cs="Times New Roman"/>
          <w:b/>
          <w:sz w:val="24"/>
          <w:szCs w:val="24"/>
        </w:rPr>
      </w:pPr>
    </w:p>
    <w:p w14:paraId="2861DEBE" w14:textId="77777777" w:rsidR="00204B4E" w:rsidRPr="002607ED" w:rsidRDefault="00204B4E" w:rsidP="00186480">
      <w:pPr>
        <w:spacing w:after="0" w:line="240" w:lineRule="auto"/>
        <w:contextualSpacing/>
        <w:jc w:val="center"/>
        <w:rPr>
          <w:rFonts w:eastAsia="Times New Roman" w:cs="Times New Roman"/>
          <w:b/>
          <w:bCs/>
          <w:sz w:val="24"/>
          <w:szCs w:val="20"/>
        </w:rPr>
      </w:pPr>
      <w:r w:rsidRPr="002607ED">
        <w:rPr>
          <w:rFonts w:eastAsia="Times New Roman" w:cs="Times New Roman"/>
          <w:b/>
          <w:bCs/>
          <w:sz w:val="24"/>
          <w:szCs w:val="20"/>
        </w:rPr>
        <w:t>I</w:t>
      </w:r>
      <w:r w:rsidR="00186480">
        <w:rPr>
          <w:rFonts w:eastAsia="Times New Roman" w:cs="Times New Roman"/>
          <w:b/>
          <w:bCs/>
          <w:sz w:val="24"/>
          <w:szCs w:val="20"/>
        </w:rPr>
        <w:t>I</w:t>
      </w:r>
      <w:r w:rsidRPr="002607ED">
        <w:rPr>
          <w:rFonts w:eastAsia="Times New Roman" w:cs="Times New Roman"/>
          <w:b/>
          <w:bCs/>
          <w:sz w:val="24"/>
          <w:szCs w:val="20"/>
        </w:rPr>
        <w:t xml:space="preserve"> SKYRIUS</w:t>
      </w:r>
    </w:p>
    <w:p w14:paraId="2861DEBF" w14:textId="77777777" w:rsidR="004C41B8" w:rsidRDefault="004C41B8" w:rsidP="00186480">
      <w:pPr>
        <w:spacing w:after="0" w:line="240" w:lineRule="auto"/>
        <w:jc w:val="center"/>
        <w:rPr>
          <w:rFonts w:eastAsia="Times New Roman" w:cs="Times New Roman"/>
          <w:b/>
          <w:bCs/>
          <w:sz w:val="24"/>
          <w:szCs w:val="20"/>
        </w:rPr>
      </w:pPr>
      <w:r w:rsidRPr="002607ED">
        <w:rPr>
          <w:rFonts w:eastAsia="Times New Roman" w:cs="Times New Roman"/>
          <w:b/>
          <w:bCs/>
          <w:sz w:val="24"/>
          <w:szCs w:val="20"/>
        </w:rPr>
        <w:t>SITUACIJOS ANALIZĖ IR SIEKIAMAS POKYTIS</w:t>
      </w:r>
    </w:p>
    <w:p w14:paraId="2861DEC0" w14:textId="77777777" w:rsidR="004F7A00" w:rsidRPr="002607ED" w:rsidRDefault="004F7A00" w:rsidP="00186480">
      <w:pPr>
        <w:spacing w:after="0" w:line="240" w:lineRule="auto"/>
        <w:jc w:val="center"/>
        <w:rPr>
          <w:rFonts w:eastAsia="Times New Roman" w:cs="Times New Roman"/>
          <w:b/>
          <w:bC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EC3" w14:textId="77777777" w:rsidTr="0D30C904">
        <w:tc>
          <w:tcPr>
            <w:tcW w:w="9628" w:type="dxa"/>
            <w:shd w:val="clear" w:color="auto" w:fill="DBE5F1" w:themeFill="accent1" w:themeFillTint="33"/>
          </w:tcPr>
          <w:p w14:paraId="2861DEC1" w14:textId="77777777" w:rsidR="003F0FB5" w:rsidRDefault="003F0FB5" w:rsidP="00D36007">
            <w:pPr>
              <w:keepNext/>
              <w:keepLines/>
              <w:spacing w:after="0" w:line="240" w:lineRule="auto"/>
              <w:jc w:val="center"/>
              <w:outlineLvl w:val="0"/>
              <w:rPr>
                <w:rFonts w:ascii="Times New Roman" w:eastAsiaTheme="majorEastAsia" w:hAnsi="Times New Roman" w:cs="Times New Roman"/>
                <w:b/>
                <w:bCs/>
                <w:sz w:val="24"/>
                <w:szCs w:val="24"/>
              </w:rPr>
            </w:pPr>
            <w:bookmarkStart w:id="0" w:name="_Toc8035199"/>
            <w:r>
              <w:rPr>
                <w:rFonts w:ascii="Times New Roman" w:eastAsiaTheme="majorEastAsia" w:hAnsi="Times New Roman" w:cs="Times New Roman"/>
                <w:b/>
                <w:bCs/>
                <w:sz w:val="24"/>
                <w:szCs w:val="24"/>
              </w:rPr>
              <w:t>PIRMASIS SKIRSNIS</w:t>
            </w:r>
          </w:p>
          <w:p w14:paraId="2861DEC2" w14:textId="77777777" w:rsidR="004C41B8" w:rsidRPr="00D36007" w:rsidRDefault="00D36007" w:rsidP="00D36007">
            <w:pPr>
              <w:keepNext/>
              <w:keepLines/>
              <w:spacing w:after="0" w:line="240" w:lineRule="auto"/>
              <w:jc w:val="center"/>
              <w:outlineLvl w:val="0"/>
              <w:rPr>
                <w:rFonts w:ascii="Times New Roman" w:eastAsiaTheme="majorEastAsia" w:hAnsi="Times New Roman" w:cs="Times New Roman"/>
                <w:caps/>
                <w:sz w:val="24"/>
                <w:szCs w:val="24"/>
              </w:rPr>
            </w:pPr>
            <w:r>
              <w:rPr>
                <w:rFonts w:ascii="Times New Roman" w:eastAsiaTheme="majorEastAsia" w:hAnsi="Times New Roman" w:cs="Times New Roman"/>
                <w:b/>
                <w:bCs/>
                <w:caps/>
                <w:sz w:val="24"/>
                <w:szCs w:val="24"/>
              </w:rPr>
              <w:t xml:space="preserve">PLĖTROS PROGRAMOS PAŽANGOS </w:t>
            </w:r>
            <w:r w:rsidR="004C41B8" w:rsidRPr="00D36007">
              <w:rPr>
                <w:rFonts w:ascii="Times New Roman" w:eastAsiaTheme="majorEastAsia" w:hAnsi="Times New Roman" w:cs="Times New Roman"/>
                <w:b/>
                <w:bCs/>
                <w:caps/>
                <w:sz w:val="24"/>
                <w:szCs w:val="24"/>
              </w:rPr>
              <w:t>Priemonės poreikis, tikslinės grupės ir laukiamo pokyčio detalizavimas</w:t>
            </w:r>
            <w:bookmarkEnd w:id="0"/>
          </w:p>
        </w:tc>
      </w:tr>
      <w:tr w:rsidR="002607ED" w:rsidRPr="002607ED" w14:paraId="2861DECA" w14:textId="77777777" w:rsidTr="0D30C904">
        <w:tc>
          <w:tcPr>
            <w:tcW w:w="9628" w:type="dxa"/>
          </w:tcPr>
          <w:p w14:paraId="2DC01476" w14:textId="77777777" w:rsidR="001B3FA9" w:rsidRDefault="001B3FA9" w:rsidP="006E55EA">
            <w:pPr>
              <w:tabs>
                <w:tab w:val="left" w:pos="598"/>
              </w:tabs>
              <w:spacing w:after="80" w:line="240" w:lineRule="auto"/>
              <w:ind w:firstLine="567"/>
              <w:jc w:val="both"/>
              <w:rPr>
                <w:rFonts w:ascii="Times New Roman" w:eastAsia="Times New Roman" w:hAnsi="Times New Roman" w:cs="Times New Roman"/>
                <w:i/>
                <w:color w:val="808080" w:themeColor="background1" w:themeShade="80"/>
                <w:sz w:val="20"/>
                <w:szCs w:val="24"/>
              </w:rPr>
            </w:pPr>
          </w:p>
          <w:p w14:paraId="22C6DBA7" w14:textId="5DE1DF74" w:rsidR="001B3FA9" w:rsidRPr="00100123" w:rsidRDefault="00100123" w:rsidP="00100123">
            <w:pPr>
              <w:tabs>
                <w:tab w:val="left" w:pos="598"/>
              </w:tabs>
              <w:spacing w:after="80"/>
              <w:ind w:firstLine="567"/>
              <w:jc w:val="both"/>
              <w:rPr>
                <w:rFonts w:ascii="Times New Roman" w:hAnsi="Times New Roman" w:cs="Times New Roman"/>
                <w:iCs/>
              </w:rPr>
            </w:pPr>
            <w:r w:rsidRPr="00100123">
              <w:rPr>
                <w:rFonts w:ascii="Times New Roman" w:eastAsia="Times New Roman" w:hAnsi="Times New Roman" w:cs="Times New Roman"/>
                <w:iCs/>
              </w:rPr>
              <w:t>I.</w:t>
            </w:r>
            <w:r w:rsidRPr="00100123">
              <w:rPr>
                <w:rFonts w:ascii="Times New Roman" w:hAnsi="Times New Roman" w:cs="Times New Roman"/>
                <w:iCs/>
              </w:rPr>
              <w:t xml:space="preserve"> </w:t>
            </w:r>
            <w:r w:rsidR="001B3FA9" w:rsidRPr="00100123">
              <w:rPr>
                <w:rFonts w:ascii="Times New Roman" w:hAnsi="Times New Roman" w:cs="Times New Roman"/>
                <w:iCs/>
              </w:rPr>
              <w:t>PRIEMONĖS POREIKIS</w:t>
            </w:r>
          </w:p>
          <w:p w14:paraId="444EEC89" w14:textId="77777777" w:rsidR="000E495E" w:rsidRDefault="000E495E" w:rsidP="006E55EA">
            <w:pPr>
              <w:tabs>
                <w:tab w:val="left" w:pos="598"/>
              </w:tabs>
              <w:spacing w:after="8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Priemonės įgyvendinimas sprendžia 2021-2030 Kultūros ir kūrybingumo plėtros programoje  įvardintą problemą:</w:t>
            </w:r>
          </w:p>
          <w:p w14:paraId="64FA910D" w14:textId="00160A41" w:rsidR="000E495E" w:rsidRPr="00F2358C" w:rsidRDefault="000E495E" w:rsidP="002C159C">
            <w:pPr>
              <w:pStyle w:val="ListParagraph"/>
              <w:numPr>
                <w:ilvl w:val="0"/>
                <w:numId w:val="31"/>
              </w:numPr>
              <w:tabs>
                <w:tab w:val="left" w:pos="598"/>
              </w:tabs>
              <w:spacing w:after="80"/>
              <w:jc w:val="both"/>
              <w:rPr>
                <w:rFonts w:ascii="Times New Roman" w:hAnsi="Times New Roman"/>
                <w:iCs/>
                <w:sz w:val="22"/>
                <w:szCs w:val="22"/>
                <w:lang w:eastAsia="en-US"/>
              </w:rPr>
            </w:pPr>
            <w:r w:rsidRPr="00F2358C">
              <w:rPr>
                <w:rFonts w:ascii="Times New Roman" w:hAnsi="Times New Roman"/>
                <w:iCs/>
                <w:sz w:val="22"/>
                <w:szCs w:val="22"/>
                <w:lang w:eastAsia="en-US"/>
              </w:rPr>
              <w:t>Neaktyvus gyventojų dalyvavimas kultūroje ir netolygus jos vartojimas nesutelkia kultūros potencialo sąmoningai visuomenei ugdyti.</w:t>
            </w:r>
          </w:p>
          <w:p w14:paraId="1745379B" w14:textId="4726B6D5" w:rsidR="001B3FA9" w:rsidRDefault="001B3FA9" w:rsidP="006E55EA">
            <w:pPr>
              <w:tabs>
                <w:tab w:val="left" w:pos="598"/>
              </w:tabs>
              <w:spacing w:after="80" w:line="240" w:lineRule="auto"/>
              <w:ind w:firstLine="567"/>
              <w:jc w:val="both"/>
              <w:rPr>
                <w:rFonts w:ascii="Times New Roman" w:eastAsia="Times New Roman" w:hAnsi="Times New Roman" w:cs="Times New Roman"/>
                <w:iCs/>
              </w:rPr>
            </w:pPr>
            <w:r w:rsidRPr="001B3FA9">
              <w:rPr>
                <w:rFonts w:ascii="Times New Roman" w:eastAsia="Times New Roman" w:hAnsi="Times New Roman" w:cs="Times New Roman"/>
                <w:iCs/>
              </w:rPr>
              <w:t>Gyventojų aktyvumo stoka kultūrinėse kūrybinėse veiklose pasireiškia nepakankamu gyvai kultūroje dalyvaujančiųjų skaičiumi. Įvairioms visuomenės grupėms trūksta motyvacijos bei sąmoningumo įsitraukti į kultūrinį gyvenimą kaip į prasmingą, gyvenimą praturtinančią veiklą. Nepakankamas aktyvumas kultūroje argumentuojamas nepasitenkinimu kultūros paslaugų kokybe, nevienodu prieinamumu skirtingoms socialinėms grupėms bei gyvenantiems atokiau nuo didžiųjų miestų. Gyventojų aktyvumas kultūroje vertinamas a) kaip tiesioginis dalyvavimas kultūros veiklose, b) kaip socialinis dalyvavimas ir savanorystė bei c) kaip kultūros vartojimas</w:t>
            </w:r>
            <w:r w:rsidR="004E1D16">
              <w:rPr>
                <w:rFonts w:ascii="Times New Roman" w:eastAsia="Times New Roman" w:hAnsi="Times New Roman" w:cs="Times New Roman"/>
                <w:iCs/>
              </w:rPr>
              <w:t>.</w:t>
            </w:r>
          </w:p>
          <w:p w14:paraId="06633CD2" w14:textId="77777777" w:rsidR="000E495E" w:rsidRPr="000E495E" w:rsidRDefault="000E495E" w:rsidP="000E495E">
            <w:pPr>
              <w:tabs>
                <w:tab w:val="left" w:pos="598"/>
              </w:tabs>
              <w:spacing w:after="80" w:line="240" w:lineRule="auto"/>
              <w:ind w:firstLine="567"/>
              <w:jc w:val="both"/>
              <w:rPr>
                <w:rFonts w:ascii="Times New Roman" w:eastAsia="Times New Roman" w:hAnsi="Times New Roman" w:cs="Times New Roman"/>
                <w:iCs/>
              </w:rPr>
            </w:pPr>
            <w:r w:rsidRPr="000E495E">
              <w:rPr>
                <w:rFonts w:ascii="Times New Roman" w:eastAsia="Times New Roman" w:hAnsi="Times New Roman" w:cs="Times New Roman"/>
                <w:iCs/>
              </w:rPr>
              <w:t>KM 2020 m. atlikto tyrimo „Gyventojų dalyvavimas kultūroje ir pasitenkinimas kultūros paslaugomis“ (toliau – Tyrimas ) duomenys rodo nepakankamą Lietuvos gyventojų aktyvumą kultūriniame gyvenime:</w:t>
            </w:r>
          </w:p>
          <w:p w14:paraId="2820E66C" w14:textId="46CA4B90" w:rsidR="000E495E" w:rsidRPr="002C159C" w:rsidRDefault="000E495E" w:rsidP="002C159C">
            <w:pPr>
              <w:pStyle w:val="ListParagraph"/>
              <w:numPr>
                <w:ilvl w:val="0"/>
                <w:numId w:val="31"/>
              </w:numPr>
              <w:tabs>
                <w:tab w:val="left" w:pos="598"/>
              </w:tabs>
              <w:spacing w:after="80"/>
              <w:jc w:val="both"/>
              <w:rPr>
                <w:rFonts w:ascii="Times New Roman" w:hAnsi="Times New Roman"/>
                <w:iCs/>
                <w:sz w:val="22"/>
                <w:szCs w:val="22"/>
                <w:lang w:eastAsia="en-US"/>
              </w:rPr>
            </w:pPr>
            <w:r w:rsidRPr="002C159C">
              <w:rPr>
                <w:rFonts w:ascii="Times New Roman" w:hAnsi="Times New Roman"/>
                <w:iCs/>
                <w:sz w:val="22"/>
                <w:szCs w:val="22"/>
                <w:lang w:eastAsia="en-US"/>
              </w:rPr>
              <w:t>45,4 proc. gyventojų patys aktyviai dalyvauja kultūros veiklose;</w:t>
            </w:r>
          </w:p>
          <w:p w14:paraId="113479D1" w14:textId="59C1BBFD" w:rsidR="000E495E" w:rsidRPr="002C159C" w:rsidRDefault="000E495E" w:rsidP="002C159C">
            <w:pPr>
              <w:pStyle w:val="ListParagraph"/>
              <w:numPr>
                <w:ilvl w:val="0"/>
                <w:numId w:val="31"/>
              </w:numPr>
              <w:tabs>
                <w:tab w:val="left" w:pos="598"/>
              </w:tabs>
              <w:spacing w:after="80"/>
              <w:jc w:val="both"/>
              <w:rPr>
                <w:rFonts w:ascii="Times New Roman" w:hAnsi="Times New Roman"/>
                <w:iCs/>
                <w:sz w:val="22"/>
                <w:szCs w:val="22"/>
                <w:lang w:eastAsia="en-US"/>
              </w:rPr>
            </w:pPr>
            <w:r w:rsidRPr="002C159C">
              <w:rPr>
                <w:rFonts w:ascii="Times New Roman" w:hAnsi="Times New Roman"/>
                <w:iCs/>
                <w:sz w:val="22"/>
                <w:szCs w:val="22"/>
                <w:lang w:eastAsia="en-US"/>
              </w:rPr>
              <w:t>41,8 proc. gyventojų dalyvauja kultūrinėse veiklose mažuose miesteliuose ir kaimuose;</w:t>
            </w:r>
          </w:p>
          <w:p w14:paraId="25320814" w14:textId="7855B4B2" w:rsidR="000E495E" w:rsidRPr="002C159C" w:rsidRDefault="000E495E" w:rsidP="002C159C">
            <w:pPr>
              <w:pStyle w:val="ListParagraph"/>
              <w:numPr>
                <w:ilvl w:val="0"/>
                <w:numId w:val="31"/>
              </w:numPr>
              <w:tabs>
                <w:tab w:val="left" w:pos="598"/>
              </w:tabs>
              <w:spacing w:after="80"/>
              <w:jc w:val="both"/>
              <w:rPr>
                <w:rFonts w:ascii="Times New Roman" w:hAnsi="Times New Roman"/>
                <w:iCs/>
                <w:sz w:val="22"/>
                <w:szCs w:val="22"/>
                <w:lang w:eastAsia="en-US"/>
              </w:rPr>
            </w:pPr>
            <w:r w:rsidRPr="002C159C">
              <w:rPr>
                <w:rFonts w:ascii="Times New Roman" w:hAnsi="Times New Roman"/>
                <w:iCs/>
                <w:sz w:val="22"/>
                <w:szCs w:val="22"/>
                <w:lang w:eastAsia="en-US"/>
              </w:rPr>
              <w:t>20,9 proc. gyventojų kultūros veiklose yra dalyvavę savanorystės, mecenatystės, labdaros ar bendruomeninės veiklos pagrindu;</w:t>
            </w:r>
          </w:p>
          <w:p w14:paraId="0B6CAB7E" w14:textId="0B01FE10" w:rsidR="000E495E" w:rsidRPr="002C159C" w:rsidRDefault="000E495E" w:rsidP="002C159C">
            <w:pPr>
              <w:pStyle w:val="ListParagraph"/>
              <w:numPr>
                <w:ilvl w:val="0"/>
                <w:numId w:val="31"/>
              </w:numPr>
              <w:tabs>
                <w:tab w:val="left" w:pos="598"/>
              </w:tabs>
              <w:spacing w:after="80"/>
              <w:jc w:val="both"/>
              <w:rPr>
                <w:rFonts w:ascii="Times New Roman" w:hAnsi="Times New Roman"/>
                <w:iCs/>
                <w:sz w:val="22"/>
                <w:szCs w:val="22"/>
                <w:lang w:eastAsia="en-US"/>
              </w:rPr>
            </w:pPr>
            <w:r w:rsidRPr="002C159C">
              <w:rPr>
                <w:rFonts w:ascii="Times New Roman" w:hAnsi="Times New Roman"/>
                <w:iCs/>
                <w:sz w:val="22"/>
                <w:szCs w:val="22"/>
                <w:lang w:eastAsia="en-US"/>
              </w:rPr>
              <w:t>52 proc. gyventojų per pastaruosius 12 mėn. yra pasinaudoję 4 ar daugiau skirtingų kultūros sričių paslaugomis.</w:t>
            </w:r>
          </w:p>
          <w:p w14:paraId="74937EB4" w14:textId="6C93C49D" w:rsidR="000E495E" w:rsidRDefault="000E495E" w:rsidP="000E495E">
            <w:pPr>
              <w:tabs>
                <w:tab w:val="left" w:pos="598"/>
              </w:tabs>
              <w:spacing w:after="80" w:line="240" w:lineRule="auto"/>
              <w:ind w:firstLine="567"/>
              <w:jc w:val="both"/>
              <w:rPr>
                <w:rFonts w:ascii="Times New Roman" w:eastAsia="Times New Roman" w:hAnsi="Times New Roman" w:cs="Times New Roman"/>
                <w:iCs/>
              </w:rPr>
            </w:pPr>
            <w:r w:rsidRPr="000E495E">
              <w:rPr>
                <w:rFonts w:ascii="Times New Roman" w:eastAsia="Times New Roman" w:hAnsi="Times New Roman" w:cs="Times New Roman"/>
                <w:iCs/>
              </w:rPr>
              <w:lastRenderedPageBreak/>
              <w:t>57,4 proc. visuomenės narių yra linkusių dalyvauti kultūros ir meno veiklose ir implikuoja potencialą didinti aktyviai dalyvaujančiųjų gretas, taip pat ieškoti priežasčių ir priemonių sudominti kultūros veiklomis tuos, kurie šiuo metu polinkio neišreiškia, arba sudaryti palankesnes sąlygas jų prieinamumui.</w:t>
            </w:r>
          </w:p>
          <w:p w14:paraId="5A57F758" w14:textId="4F81FB40" w:rsidR="000E495E" w:rsidRDefault="7C207870" w:rsidP="0D30C904">
            <w:pPr>
              <w:tabs>
                <w:tab w:val="left" w:pos="598"/>
              </w:tabs>
              <w:spacing w:after="80" w:line="240" w:lineRule="auto"/>
              <w:ind w:firstLine="567"/>
              <w:jc w:val="both"/>
              <w:rPr>
                <w:rFonts w:ascii="Times New Roman" w:eastAsia="Times New Roman" w:hAnsi="Times New Roman" w:cs="Times New Roman"/>
              </w:rPr>
            </w:pPr>
            <w:r w:rsidRPr="0D30C904">
              <w:rPr>
                <w:rFonts w:ascii="Times New Roman" w:eastAsia="Times New Roman" w:hAnsi="Times New Roman" w:cs="Times New Roman"/>
              </w:rPr>
              <w:t>Nepakankamo visuomenės domėjimosi kultūra ir dalyvavimo kultūriniame gyvenime problema buvo identifikuota jau Kultūros objektų aktualizavimo 2014–2020 metų programoje (KOAP) , numatant sprendimą: aktualizuoti kultūros objektus, skatinant aktyvesnį visuomenės dalyvavimą kultūros veiklose, didinant kultūros prieinamumą ir aktualumą didesnei visuomenės daliai, įtraukiant kuo įvairesnes visuomenės grupes. Įgyvendinant KOAP į kultūros paveldo ir infrastruktūros objektų aktualizavimą bendrai investuota 360 mln. Eur (192 mln. Eur ES lėšų, 26 mln. Eur Valstybės biudžeto bendrojo finansavimo lėšų, 28 mln. Eur savivaldybių lėšų ir 114 mln. Eur nuosavo indėlio privačios, valstybės ir savivaldybių lėšos), nors 2014 m. nustatytas kur kas didesnis – virš 1 mlrd. Eur investicijų poreikis. 2014–2020 m. investicijomis skirtas finansavimas 46 kultūros paveldo ir 73 kultūros infrastruktūros objektų modernizavimui, kuriuose sukurtas 2 mln. papildomų apsilankymų srautas per metus. Vienas į kultūros paveldą ar infrastruktūrą investuotas euras sukuria 3,25 eurus socialinės - ekonominės naudos. Tačiau tik 27 proc. viso investicijų poreikio buvo išspręsta per 2014-2020 m. ES investicijų laikotarpį ir tik 30 proc. visų kultūros paveldo objektų yra tinkami ir pritaikyti lankymui.</w:t>
            </w:r>
          </w:p>
          <w:p w14:paraId="740D425E" w14:textId="01375573" w:rsidR="00CB5522" w:rsidRPr="00F2358C" w:rsidRDefault="00CB5522" w:rsidP="006E55EA">
            <w:pPr>
              <w:tabs>
                <w:tab w:val="left" w:pos="598"/>
              </w:tabs>
              <w:spacing w:after="8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 xml:space="preserve">Priemonės įgyvendinimas </w:t>
            </w:r>
            <w:r w:rsidRPr="00CB5522">
              <w:rPr>
                <w:rFonts w:ascii="Times New Roman" w:eastAsia="Times New Roman" w:hAnsi="Times New Roman" w:cs="Times New Roman"/>
                <w:iCs/>
              </w:rPr>
              <w:t xml:space="preserve">paskatins gyventojus aktyviau naudotis kultūros produktais </w:t>
            </w:r>
            <w:r w:rsidR="004E1D16">
              <w:rPr>
                <w:rFonts w:ascii="Times New Roman" w:eastAsia="Times New Roman" w:hAnsi="Times New Roman" w:cs="Times New Roman"/>
                <w:iCs/>
              </w:rPr>
              <w:t xml:space="preserve">ir paslaugomis </w:t>
            </w:r>
            <w:r w:rsidRPr="00CB5522">
              <w:rPr>
                <w:rFonts w:ascii="Times New Roman" w:eastAsia="Times New Roman" w:hAnsi="Times New Roman" w:cs="Times New Roman"/>
                <w:iCs/>
              </w:rPr>
              <w:t xml:space="preserve">ir jiems skirti dalį savo pajamų, taip pat tiesiogiai dalyvauti bei aktyviai prisidėti prie kultūros puoselėjimo. </w:t>
            </w:r>
            <w:r w:rsidR="00F4625D">
              <w:rPr>
                <w:rFonts w:ascii="Times New Roman" w:eastAsia="Times New Roman" w:hAnsi="Times New Roman" w:cs="Times New Roman"/>
                <w:iCs/>
              </w:rPr>
              <w:t xml:space="preserve">Priemonės įgyvendinimas taip pat </w:t>
            </w:r>
            <w:r w:rsidRPr="00CB5522">
              <w:rPr>
                <w:rFonts w:ascii="Times New Roman" w:eastAsia="Times New Roman" w:hAnsi="Times New Roman" w:cs="Times New Roman"/>
                <w:iCs/>
              </w:rPr>
              <w:t xml:space="preserve">tiesiogiai užtikrins NPP strateginio tikslo rodiklių pasiekimą, t. y. didinti gyventojų kultūros vartojimą ir dalyvavimą kultūros </w:t>
            </w:r>
            <w:r w:rsidRPr="00D33F9C">
              <w:rPr>
                <w:rFonts w:ascii="Times New Roman" w:eastAsia="Times New Roman" w:hAnsi="Times New Roman" w:cs="Times New Roman"/>
                <w:iCs/>
              </w:rPr>
              <w:t xml:space="preserve">veiklose, mažinti kultūros paslaugų fizinio ir finansinio prieinamumo bei kokybės stoką, taip pat mažinti šalyje kultūrinę atskirtį, kuri trukdo piliečiams lygiomis galimybėmis gyventi turiningą kultūrinį gyvenimą, o tai reiškia turėti ir sveiko, pilnaverčio socialinio, ekonominio gyvenimo sąlygas. Taip pat siekiama sudaryti sąlygas formuotis kūrybingoms asmenybėms, stiprinti individualias kultūrines </w:t>
            </w:r>
            <w:r w:rsidR="004E1D16">
              <w:rPr>
                <w:rFonts w:ascii="Times New Roman" w:eastAsia="Times New Roman" w:hAnsi="Times New Roman" w:cs="Times New Roman"/>
                <w:iCs/>
              </w:rPr>
              <w:t xml:space="preserve">ir kūrybines </w:t>
            </w:r>
            <w:r w:rsidRPr="00D33F9C">
              <w:rPr>
                <w:rFonts w:ascii="Times New Roman" w:eastAsia="Times New Roman" w:hAnsi="Times New Roman" w:cs="Times New Roman"/>
                <w:iCs/>
              </w:rPr>
              <w:t xml:space="preserve">kompetencijas integruojant kultūrinį ir kūrybinį turinį į formaliojo ir neformaliojo švietimo sistemą, formuoti </w:t>
            </w:r>
            <w:r w:rsidRPr="00F2358C">
              <w:rPr>
                <w:rFonts w:ascii="Times New Roman" w:eastAsia="Times New Roman" w:hAnsi="Times New Roman" w:cs="Times New Roman"/>
                <w:iCs/>
              </w:rPr>
              <w:t xml:space="preserve">kultūros paklausą, didinti jos svarbos suvokimą ir skatinti prie jos aktyviai prisidėti pačius gyventojus, skleisti </w:t>
            </w:r>
            <w:r w:rsidR="004E1D16">
              <w:rPr>
                <w:rFonts w:ascii="Times New Roman" w:eastAsia="Times New Roman" w:hAnsi="Times New Roman" w:cs="Times New Roman"/>
                <w:iCs/>
              </w:rPr>
              <w:t>bendr</w:t>
            </w:r>
            <w:r w:rsidR="003F1B3F">
              <w:rPr>
                <w:rFonts w:ascii="Times New Roman" w:eastAsia="Times New Roman" w:hAnsi="Times New Roman" w:cs="Times New Roman"/>
                <w:iCs/>
              </w:rPr>
              <w:t>uomeniškumo</w:t>
            </w:r>
            <w:r w:rsidRPr="00F2358C">
              <w:rPr>
                <w:rFonts w:ascii="Times New Roman" w:eastAsia="Times New Roman" w:hAnsi="Times New Roman" w:cs="Times New Roman"/>
                <w:iCs/>
              </w:rPr>
              <w:t xml:space="preserve"> tradiciją</w:t>
            </w:r>
            <w:r w:rsidR="00F4625D" w:rsidRPr="00F2358C">
              <w:rPr>
                <w:rFonts w:ascii="Times New Roman" w:eastAsia="Times New Roman" w:hAnsi="Times New Roman" w:cs="Times New Roman"/>
                <w:iCs/>
              </w:rPr>
              <w:t>.</w:t>
            </w:r>
          </w:p>
          <w:p w14:paraId="5BEDFC7C" w14:textId="2DDF2B08" w:rsidR="002C159C" w:rsidRPr="00F2358C" w:rsidRDefault="000E495E" w:rsidP="002C159C">
            <w:pPr>
              <w:tabs>
                <w:tab w:val="left" w:pos="598"/>
              </w:tabs>
              <w:spacing w:after="80"/>
              <w:jc w:val="both"/>
              <w:rPr>
                <w:rFonts w:ascii="Times New Roman" w:eastAsia="Times New Roman" w:hAnsi="Times New Roman" w:cs="Times New Roman"/>
                <w:iCs/>
              </w:rPr>
            </w:pPr>
            <w:r w:rsidRPr="00F2358C">
              <w:rPr>
                <w:rFonts w:ascii="Times New Roman" w:eastAsia="Times New Roman" w:hAnsi="Times New Roman" w:cs="Times New Roman"/>
                <w:iCs/>
              </w:rPr>
              <w:t xml:space="preserve"> </w:t>
            </w:r>
            <w:r w:rsidR="002C159C" w:rsidRPr="00F2358C">
              <w:rPr>
                <w:rFonts w:ascii="Times New Roman" w:eastAsia="Times New Roman" w:hAnsi="Times New Roman" w:cs="Times New Roman"/>
                <w:iCs/>
              </w:rPr>
              <w:t xml:space="preserve">Įgyvendinant priemonę bus paveiktos šios </w:t>
            </w:r>
            <w:r w:rsidR="008F0542">
              <w:rPr>
                <w:rFonts w:ascii="Times New Roman" w:eastAsia="Times New Roman" w:hAnsi="Times New Roman" w:cs="Times New Roman"/>
                <w:iCs/>
              </w:rPr>
              <w:t>a</w:t>
            </w:r>
            <w:r w:rsidR="002C159C" w:rsidRPr="00F2358C">
              <w:rPr>
                <w:rFonts w:ascii="Times New Roman" w:eastAsia="Times New Roman" w:hAnsi="Times New Roman" w:cs="Times New Roman"/>
                <w:iCs/>
              </w:rPr>
              <w:t xml:space="preserve">ukščiau nurodytos problemos priežastys: </w:t>
            </w:r>
          </w:p>
          <w:p w14:paraId="229CEB97" w14:textId="534D6A25" w:rsidR="000E495E" w:rsidRPr="00F2358C"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F2358C">
              <w:rPr>
                <w:rFonts w:ascii="Times New Roman" w:hAnsi="Times New Roman"/>
                <w:iCs/>
                <w:sz w:val="22"/>
                <w:szCs w:val="22"/>
                <w:lang w:eastAsia="en-US"/>
              </w:rPr>
              <w:t>Neužtikrintas kokybiškų, profesionalių, įvairių kultūros paslaugų tolygus prieinamumas ir pritaikymas tikslinių grupių poreikiams riboja gyventojų įtrauktį į kultūrinį gyvenimą:</w:t>
            </w:r>
          </w:p>
          <w:p w14:paraId="5232FAD6" w14:textId="0123DE2A" w:rsidR="000E495E" w:rsidRPr="00F2358C" w:rsidRDefault="000E495E" w:rsidP="000E495E">
            <w:pPr>
              <w:pStyle w:val="ListParagraph"/>
              <w:numPr>
                <w:ilvl w:val="1"/>
                <w:numId w:val="33"/>
              </w:numPr>
              <w:tabs>
                <w:tab w:val="left" w:pos="598"/>
              </w:tabs>
              <w:spacing w:after="80"/>
              <w:jc w:val="both"/>
              <w:rPr>
                <w:rFonts w:ascii="Times New Roman" w:hAnsi="Times New Roman"/>
                <w:iCs/>
                <w:sz w:val="22"/>
                <w:szCs w:val="22"/>
                <w:lang w:eastAsia="en-US"/>
              </w:rPr>
            </w:pPr>
            <w:r w:rsidRPr="00F2358C">
              <w:rPr>
                <w:rFonts w:ascii="Times New Roman" w:hAnsi="Times New Roman"/>
                <w:iCs/>
                <w:sz w:val="22"/>
                <w:szCs w:val="22"/>
                <w:lang w:eastAsia="en-US"/>
              </w:rPr>
              <w:t>Aukštos meninės vertės nacionalinio ir tarptautinio lygmens paslaugos netolygiai prieinamos visoje šalies teritorijoje ir skirtingoms visuomenės grupėms</w:t>
            </w:r>
            <w:r w:rsidR="00F2358C" w:rsidRPr="00F2358C">
              <w:rPr>
                <w:rFonts w:ascii="Times New Roman" w:hAnsi="Times New Roman"/>
                <w:iCs/>
                <w:sz w:val="22"/>
                <w:szCs w:val="22"/>
                <w:lang w:eastAsia="en-US"/>
              </w:rPr>
              <w:t>,</w:t>
            </w:r>
          </w:p>
          <w:p w14:paraId="7DFDFF3B" w14:textId="580E9B11" w:rsidR="000E495E" w:rsidRPr="00F2358C" w:rsidRDefault="000E495E" w:rsidP="000E495E">
            <w:pPr>
              <w:pStyle w:val="ListParagraph"/>
              <w:numPr>
                <w:ilvl w:val="1"/>
                <w:numId w:val="33"/>
              </w:numPr>
              <w:tabs>
                <w:tab w:val="left" w:pos="598"/>
              </w:tabs>
              <w:spacing w:after="80"/>
              <w:jc w:val="both"/>
              <w:rPr>
                <w:rFonts w:ascii="Times New Roman" w:hAnsi="Times New Roman"/>
                <w:iCs/>
                <w:sz w:val="22"/>
                <w:szCs w:val="22"/>
                <w:lang w:eastAsia="en-US"/>
              </w:rPr>
            </w:pPr>
            <w:r w:rsidRPr="00F2358C">
              <w:rPr>
                <w:rFonts w:ascii="Times New Roman" w:hAnsi="Times New Roman"/>
                <w:iCs/>
                <w:sz w:val="22"/>
                <w:szCs w:val="22"/>
                <w:lang w:eastAsia="en-US"/>
              </w:rPr>
              <w:t>Kultūros turinio raiškos formos ir sklaidos priemonės neatitinka individualių vartotojų bei socialinių grupių poreikių ir lūkesčių</w:t>
            </w:r>
            <w:r w:rsidR="00F2358C" w:rsidRPr="00F2358C">
              <w:rPr>
                <w:rFonts w:ascii="Times New Roman" w:hAnsi="Times New Roman"/>
                <w:iCs/>
                <w:sz w:val="22"/>
                <w:szCs w:val="22"/>
                <w:lang w:eastAsia="en-US"/>
              </w:rPr>
              <w:t>.</w:t>
            </w:r>
          </w:p>
          <w:p w14:paraId="47FC656E" w14:textId="3BF8F304" w:rsidR="00C03009" w:rsidRDefault="00C03009" w:rsidP="000E495E">
            <w:pPr>
              <w:tabs>
                <w:tab w:val="left" w:pos="598"/>
              </w:tabs>
              <w:spacing w:after="80" w:line="240" w:lineRule="auto"/>
              <w:ind w:firstLine="567"/>
              <w:jc w:val="both"/>
              <w:rPr>
                <w:rFonts w:ascii="Times New Roman" w:eastAsia="Times New Roman" w:hAnsi="Times New Roman" w:cs="Times New Roman"/>
                <w:iCs/>
              </w:rPr>
            </w:pPr>
            <w:r w:rsidRPr="00C03009">
              <w:rPr>
                <w:rFonts w:ascii="Times New Roman" w:eastAsia="Times New Roman" w:hAnsi="Times New Roman" w:cs="Times New Roman"/>
                <w:iCs/>
              </w:rPr>
              <w:t>LR teritorijos bendrojo plano valstybės teritorijos erdvinio vystymo krypčių ir teritorijos naudojimo funkcinių prioritetų – koncepcijos, LR teritorijos bendrojo plano 2030 sprendinių ir 2021–2030 m. plėtros programų rengimo kontekste kultūros paslaugų prieinamumas vertinamas ir sprendžiamas keturiais lygmenimis (būtinojo, dažno, vidutinio dažnumo ir reto dažnumo poreikio), kurie sudaro bazinį kultūros paslaugų rinkinį</w:t>
            </w:r>
            <w:r>
              <w:rPr>
                <w:rFonts w:ascii="Times New Roman" w:eastAsia="Times New Roman" w:hAnsi="Times New Roman" w:cs="Times New Roman"/>
                <w:iCs/>
              </w:rPr>
              <w:t>.</w:t>
            </w:r>
          </w:p>
          <w:p w14:paraId="588FB199" w14:textId="77777777" w:rsidR="002F1517" w:rsidRDefault="002F1517" w:rsidP="000E495E">
            <w:pPr>
              <w:tabs>
                <w:tab w:val="left" w:pos="598"/>
              </w:tabs>
              <w:spacing w:after="80" w:line="240" w:lineRule="auto"/>
              <w:ind w:firstLine="567"/>
              <w:jc w:val="both"/>
              <w:rPr>
                <w:rFonts w:ascii="Times New Roman" w:eastAsia="Times New Roman" w:hAnsi="Times New Roman" w:cs="Times New Roman"/>
                <w:iCs/>
              </w:rPr>
            </w:pPr>
          </w:p>
          <w:tbl>
            <w:tblPr>
              <w:tblStyle w:val="TableGrid"/>
              <w:tblW w:w="0" w:type="auto"/>
              <w:tblLook w:val="04A0" w:firstRow="1" w:lastRow="0" w:firstColumn="1" w:lastColumn="0" w:noHBand="0" w:noVBand="1"/>
            </w:tblPr>
            <w:tblGrid>
              <w:gridCol w:w="2354"/>
              <w:gridCol w:w="2351"/>
              <w:gridCol w:w="2351"/>
              <w:gridCol w:w="2346"/>
            </w:tblGrid>
            <w:tr w:rsidR="00C03009" w14:paraId="2F78E932" w14:textId="77777777" w:rsidTr="0D30C904">
              <w:tc>
                <w:tcPr>
                  <w:tcW w:w="2398" w:type="dxa"/>
                  <w:shd w:val="clear" w:color="auto" w:fill="D6E3BC" w:themeFill="accent3" w:themeFillTint="66"/>
                </w:tcPr>
                <w:p w14:paraId="503F53D7" w14:textId="230865DA"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b/>
                      <w:bCs/>
                    </w:rPr>
                    <w:t>Būtino poreikio</w:t>
                  </w:r>
                  <w:r w:rsidR="7EDDDE6B" w:rsidRPr="0D30C904">
                    <w:rPr>
                      <w:rFonts w:ascii="Times New Roman" w:eastAsia="Times New Roman" w:hAnsi="Times New Roman" w:cs="Times New Roman"/>
                      <w:b/>
                      <w:bCs/>
                    </w:rPr>
                    <w:t xml:space="preserve"> – kasdienio naudojimo </w:t>
                  </w:r>
                  <w:r w:rsidRPr="0D30C904">
                    <w:rPr>
                      <w:rFonts w:ascii="Times New Roman" w:eastAsia="Times New Roman" w:hAnsi="Times New Roman" w:cs="Times New Roman"/>
                      <w:b/>
                      <w:bCs/>
                    </w:rPr>
                    <w:t>kultūros paslaugos</w:t>
                  </w:r>
                </w:p>
              </w:tc>
              <w:tc>
                <w:tcPr>
                  <w:tcW w:w="2396" w:type="dxa"/>
                  <w:shd w:val="clear" w:color="auto" w:fill="D6E3BC" w:themeFill="accent3" w:themeFillTint="66"/>
                </w:tcPr>
                <w:p w14:paraId="28804B01" w14:textId="23969274"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b/>
                      <w:bCs/>
                    </w:rPr>
                    <w:t xml:space="preserve">Dažno </w:t>
                  </w:r>
                  <w:r w:rsidR="36D84330" w:rsidRPr="0D30C904">
                    <w:rPr>
                      <w:rFonts w:ascii="Times New Roman" w:eastAsia="Times New Roman" w:hAnsi="Times New Roman" w:cs="Times New Roman"/>
                      <w:b/>
                      <w:bCs/>
                    </w:rPr>
                    <w:t>naudojimo (</w:t>
                  </w:r>
                  <w:r w:rsidRPr="0D30C904">
                    <w:rPr>
                      <w:rFonts w:ascii="Times New Roman" w:eastAsia="Times New Roman" w:hAnsi="Times New Roman" w:cs="Times New Roman"/>
                      <w:b/>
                      <w:bCs/>
                    </w:rPr>
                    <w:t>poreikio</w:t>
                  </w:r>
                  <w:r w:rsidR="5A90B629" w:rsidRPr="0D30C904">
                    <w:rPr>
                      <w:rFonts w:ascii="Times New Roman" w:eastAsia="Times New Roman" w:hAnsi="Times New Roman" w:cs="Times New Roman"/>
                      <w:b/>
                      <w:bCs/>
                    </w:rPr>
                    <w:t>)</w:t>
                  </w:r>
                  <w:r w:rsidRPr="0D30C904">
                    <w:rPr>
                      <w:rFonts w:ascii="Times New Roman" w:eastAsia="Times New Roman" w:hAnsi="Times New Roman" w:cs="Times New Roman"/>
                      <w:b/>
                      <w:bCs/>
                    </w:rPr>
                    <w:t xml:space="preserve"> kultūros paslaugos</w:t>
                  </w:r>
                </w:p>
              </w:tc>
              <w:tc>
                <w:tcPr>
                  <w:tcW w:w="2396" w:type="dxa"/>
                  <w:shd w:val="clear" w:color="auto" w:fill="D6E3BC" w:themeFill="accent3" w:themeFillTint="66"/>
                </w:tcPr>
                <w:p w14:paraId="5CCA2E6B" w14:textId="263043E8"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b/>
                      <w:bCs/>
                    </w:rPr>
                    <w:t xml:space="preserve">Vidutinio dažnumo </w:t>
                  </w:r>
                  <w:r w:rsidR="1C510414" w:rsidRPr="0D30C904">
                    <w:rPr>
                      <w:rFonts w:ascii="Times New Roman" w:eastAsia="Times New Roman" w:hAnsi="Times New Roman" w:cs="Times New Roman"/>
                      <w:b/>
                      <w:bCs/>
                    </w:rPr>
                    <w:t>(</w:t>
                  </w:r>
                  <w:r w:rsidRPr="0D30C904">
                    <w:rPr>
                      <w:rFonts w:ascii="Times New Roman" w:eastAsia="Times New Roman" w:hAnsi="Times New Roman" w:cs="Times New Roman"/>
                      <w:b/>
                      <w:bCs/>
                    </w:rPr>
                    <w:t>poreikio</w:t>
                  </w:r>
                  <w:r w:rsidR="7DFEC3CE" w:rsidRPr="0D30C904">
                    <w:rPr>
                      <w:rFonts w:ascii="Times New Roman" w:eastAsia="Times New Roman" w:hAnsi="Times New Roman" w:cs="Times New Roman"/>
                      <w:b/>
                      <w:bCs/>
                    </w:rPr>
                    <w:t>)</w:t>
                  </w:r>
                  <w:r w:rsidRPr="0D30C904">
                    <w:rPr>
                      <w:rFonts w:ascii="Times New Roman" w:eastAsia="Times New Roman" w:hAnsi="Times New Roman" w:cs="Times New Roman"/>
                      <w:b/>
                      <w:bCs/>
                    </w:rPr>
                    <w:t xml:space="preserve"> kultūros paslaugos</w:t>
                  </w:r>
                </w:p>
              </w:tc>
              <w:tc>
                <w:tcPr>
                  <w:tcW w:w="2390" w:type="dxa"/>
                  <w:shd w:val="clear" w:color="auto" w:fill="D6E3BC" w:themeFill="accent3" w:themeFillTint="66"/>
                </w:tcPr>
                <w:p w14:paraId="53639C88" w14:textId="683177F9"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b/>
                      <w:bCs/>
                    </w:rPr>
                    <w:t xml:space="preserve">Reto dažnumo </w:t>
                  </w:r>
                  <w:r w:rsidR="6F92DBFD" w:rsidRPr="0D30C904">
                    <w:rPr>
                      <w:rFonts w:ascii="Times New Roman" w:eastAsia="Times New Roman" w:hAnsi="Times New Roman" w:cs="Times New Roman"/>
                      <w:b/>
                      <w:bCs/>
                    </w:rPr>
                    <w:t>(</w:t>
                  </w:r>
                  <w:r w:rsidRPr="0D30C904">
                    <w:rPr>
                      <w:rFonts w:ascii="Times New Roman" w:eastAsia="Times New Roman" w:hAnsi="Times New Roman" w:cs="Times New Roman"/>
                      <w:b/>
                      <w:bCs/>
                    </w:rPr>
                    <w:t>poreikio</w:t>
                  </w:r>
                  <w:r w:rsidR="2F93097C" w:rsidRPr="0D30C904">
                    <w:rPr>
                      <w:rFonts w:ascii="Times New Roman" w:eastAsia="Times New Roman" w:hAnsi="Times New Roman" w:cs="Times New Roman"/>
                      <w:b/>
                      <w:bCs/>
                    </w:rPr>
                    <w:t>)</w:t>
                  </w:r>
                  <w:r w:rsidRPr="0D30C904">
                    <w:rPr>
                      <w:rFonts w:ascii="Times New Roman" w:eastAsia="Times New Roman" w:hAnsi="Times New Roman" w:cs="Times New Roman"/>
                      <w:b/>
                      <w:bCs/>
                    </w:rPr>
                    <w:t xml:space="preserve"> kultūros paslaugos</w:t>
                  </w:r>
                </w:p>
              </w:tc>
            </w:tr>
            <w:tr w:rsidR="00C03009" w14:paraId="205119E6" w14:textId="77777777" w:rsidTr="0D30C904">
              <w:tc>
                <w:tcPr>
                  <w:tcW w:w="2398" w:type="dxa"/>
                </w:tcPr>
                <w:p w14:paraId="4C96EA32" w14:textId="51D0EE5B"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t>kultūrinė edukacija</w:t>
                  </w:r>
                  <w:r w:rsidR="4C849073" w:rsidRPr="0D30C904">
                    <w:rPr>
                      <w:rFonts w:ascii="Times New Roman" w:eastAsia="Times New Roman" w:hAnsi="Times New Roman" w:cs="Times New Roman"/>
                    </w:rPr>
                    <w:t>;</w:t>
                  </w:r>
                  <w:r w:rsidRPr="0D30C904">
                    <w:rPr>
                      <w:rFonts w:ascii="Times New Roman" w:eastAsia="Times New Roman" w:hAnsi="Times New Roman" w:cs="Times New Roman"/>
                    </w:rPr>
                    <w:t xml:space="preserve"> bendruomen</w:t>
                  </w:r>
                  <w:r w:rsidR="6F6B51B3" w:rsidRPr="0D30C904">
                    <w:rPr>
                      <w:rFonts w:ascii="Times New Roman" w:eastAsia="Times New Roman" w:hAnsi="Times New Roman" w:cs="Times New Roman"/>
                    </w:rPr>
                    <w:t>ės</w:t>
                  </w:r>
                  <w:r w:rsidRPr="0D30C904">
                    <w:rPr>
                      <w:rFonts w:ascii="Times New Roman" w:eastAsia="Times New Roman" w:hAnsi="Times New Roman" w:cs="Times New Roman"/>
                    </w:rPr>
                    <w:t xml:space="preserve"> </w:t>
                  </w:r>
                  <w:r w:rsidR="4FAD35AD" w:rsidRPr="0D30C904">
                    <w:rPr>
                      <w:rFonts w:ascii="Times New Roman" w:eastAsia="Times New Roman" w:hAnsi="Times New Roman" w:cs="Times New Roman"/>
                    </w:rPr>
                    <w:t>šventės</w:t>
                  </w:r>
                  <w:r w:rsidR="2A77E1CA" w:rsidRPr="0D30C904">
                    <w:rPr>
                      <w:rFonts w:ascii="Times New Roman" w:eastAsia="Times New Roman" w:hAnsi="Times New Roman" w:cs="Times New Roman"/>
                    </w:rPr>
                    <w:t xml:space="preserve">; </w:t>
                  </w:r>
                  <w:r w:rsidRPr="0D30C904">
                    <w:rPr>
                      <w:rFonts w:ascii="Times New Roman" w:eastAsia="Times New Roman" w:hAnsi="Times New Roman" w:cs="Times New Roman"/>
                    </w:rPr>
                    <w:t xml:space="preserve"> mėgėjų </w:t>
                  </w:r>
                  <w:r w:rsidR="6863CD50" w:rsidRPr="0D30C904">
                    <w:rPr>
                      <w:rFonts w:ascii="Times New Roman" w:eastAsia="Times New Roman" w:hAnsi="Times New Roman" w:cs="Times New Roman"/>
                    </w:rPr>
                    <w:t xml:space="preserve">meno </w:t>
                  </w:r>
                  <w:r w:rsidRPr="0D30C904">
                    <w:rPr>
                      <w:rFonts w:ascii="Times New Roman" w:eastAsia="Times New Roman" w:hAnsi="Times New Roman" w:cs="Times New Roman"/>
                    </w:rPr>
                    <w:t>kolektyvai,  būreliai</w:t>
                  </w:r>
                  <w:r w:rsidR="2E1036E5" w:rsidRPr="0D30C904">
                    <w:rPr>
                      <w:rFonts w:ascii="Times New Roman" w:eastAsia="Times New Roman" w:hAnsi="Times New Roman" w:cs="Times New Roman"/>
                    </w:rPr>
                    <w:t>;</w:t>
                  </w:r>
                  <w:r w:rsidRPr="0D30C904">
                    <w:rPr>
                      <w:rFonts w:ascii="Times New Roman" w:eastAsia="Times New Roman" w:hAnsi="Times New Roman" w:cs="Times New Roman"/>
                    </w:rPr>
                    <w:t xml:space="preserve"> bibliotekos skaitykla, leidinių skolinimas, kompiuterio ir interneto prieiga</w:t>
                  </w:r>
                </w:p>
              </w:tc>
              <w:tc>
                <w:tcPr>
                  <w:tcW w:w="2396" w:type="dxa"/>
                </w:tcPr>
                <w:p w14:paraId="54A3617F" w14:textId="43E1EC29" w:rsidR="00C03009" w:rsidRDefault="78774807" w:rsidP="000B7A00">
                  <w:pPr>
                    <w:framePr w:hSpace="180" w:wrap="around" w:vAnchor="text" w:hAnchor="margin" w:y="123"/>
                    <w:spacing w:after="0" w:line="257" w:lineRule="auto"/>
                    <w:jc w:val="both"/>
                    <w:rPr>
                      <w:rFonts w:ascii="Times New Roman" w:eastAsia="Times New Roman" w:hAnsi="Times New Roman" w:cs="Times New Roman"/>
                      <w:lang w:val="lt"/>
                    </w:rPr>
                  </w:pPr>
                  <w:r w:rsidRPr="0D30C904">
                    <w:rPr>
                      <w:rFonts w:ascii="Times New Roman" w:eastAsia="Times New Roman" w:hAnsi="Times New Roman" w:cs="Times New Roman"/>
                    </w:rPr>
                    <w:t>kino filmų rodymas</w:t>
                  </w:r>
                  <w:r w:rsidR="44EFC03A" w:rsidRPr="0D30C904">
                    <w:rPr>
                      <w:rFonts w:ascii="Times New Roman" w:eastAsia="Times New Roman" w:hAnsi="Times New Roman" w:cs="Times New Roman"/>
                    </w:rPr>
                    <w:t>;</w:t>
                  </w:r>
                  <w:r w:rsidRPr="0D30C904">
                    <w:rPr>
                      <w:rFonts w:ascii="Times New Roman" w:eastAsia="Times New Roman" w:hAnsi="Times New Roman" w:cs="Times New Roman"/>
                    </w:rPr>
                    <w:t xml:space="preserve"> auditorijos vystymo edukacijos</w:t>
                  </w:r>
                  <w:r w:rsidR="3DB562C3" w:rsidRPr="0D30C904">
                    <w:rPr>
                      <w:rFonts w:ascii="Times New Roman" w:eastAsia="Times New Roman" w:hAnsi="Times New Roman" w:cs="Times New Roman"/>
                    </w:rPr>
                    <w:t>;</w:t>
                  </w:r>
                  <w:r w:rsidRPr="0D30C904">
                    <w:rPr>
                      <w:rFonts w:ascii="Times New Roman" w:eastAsia="Times New Roman" w:hAnsi="Times New Roman" w:cs="Times New Roman"/>
                    </w:rPr>
                    <w:t xml:space="preserve"> </w:t>
                  </w:r>
                  <w:r w:rsidR="005E2921" w:rsidRPr="0D30C904">
                    <w:rPr>
                      <w:rFonts w:ascii="Times New Roman" w:eastAsia="Times New Roman" w:hAnsi="Times New Roman" w:cs="Times New Roman"/>
                      <w:lang w:val="lt"/>
                    </w:rPr>
                    <w:t>savivaldybės</w:t>
                  </w:r>
                  <w:r w:rsidR="13A92803" w:rsidRPr="0D30C904">
                    <w:rPr>
                      <w:rFonts w:ascii="Times New Roman" w:eastAsia="Times New Roman" w:hAnsi="Times New Roman" w:cs="Times New Roman"/>
                      <w:lang w:val="lt"/>
                    </w:rPr>
                    <w:t xml:space="preserve"> įstaigų ar vietinės reikšmės organizacijų paslaugos: muziejų ekspozicijos, parodos, koncertai, festivaliai, teatro, cirko </w:t>
                  </w:r>
                  <w:r w:rsidR="13A92803" w:rsidRPr="0D30C904">
                    <w:rPr>
                      <w:rFonts w:ascii="Times New Roman" w:eastAsia="Times New Roman" w:hAnsi="Times New Roman" w:cs="Times New Roman"/>
                      <w:lang w:val="lt"/>
                    </w:rPr>
                    <w:lastRenderedPageBreak/>
                    <w:t>spektakliai</w:t>
                  </w:r>
                </w:p>
              </w:tc>
              <w:tc>
                <w:tcPr>
                  <w:tcW w:w="2396" w:type="dxa"/>
                </w:tcPr>
                <w:p w14:paraId="1AE01D1B" w14:textId="1C66E454" w:rsidR="00C03009" w:rsidRDefault="03DC82C3" w:rsidP="000B7A00">
                  <w:pPr>
                    <w:framePr w:hSpace="180" w:wrap="around" w:vAnchor="text" w:hAnchor="margin" w:y="123"/>
                    <w:spacing w:after="0" w:line="257" w:lineRule="auto"/>
                    <w:jc w:val="both"/>
                    <w:rPr>
                      <w:rFonts w:ascii="Times New Roman" w:eastAsia="Times New Roman" w:hAnsi="Times New Roman" w:cs="Times New Roman"/>
                      <w:lang w:val="lt"/>
                    </w:rPr>
                  </w:pPr>
                  <w:r w:rsidRPr="0D30C904">
                    <w:rPr>
                      <w:rFonts w:ascii="Times New Roman" w:eastAsia="Times New Roman" w:hAnsi="Times New Roman" w:cs="Times New Roman"/>
                      <w:lang w:val="lt"/>
                    </w:rPr>
                    <w:lastRenderedPageBreak/>
                    <w:t xml:space="preserve">apskrities bibliotekų retų leidinių skaitykla ir skolinimas; valstybinių arba tarptautinį pripažinimą pelniusių įstaigų paslaugos: muziejų ekspozicijos, parodos, teatro, cirko spektakliai, koncertai, </w:t>
                  </w:r>
                  <w:r w:rsidRPr="0D30C904">
                    <w:rPr>
                      <w:rFonts w:ascii="Times New Roman" w:eastAsia="Times New Roman" w:hAnsi="Times New Roman" w:cs="Times New Roman"/>
                      <w:lang w:val="lt"/>
                    </w:rPr>
                    <w:lastRenderedPageBreak/>
                    <w:t>festivaliai; valstybinių koncertinių įstaigų, teatrų, muziejų gastrolės</w:t>
                  </w:r>
                </w:p>
              </w:tc>
              <w:tc>
                <w:tcPr>
                  <w:tcW w:w="2390" w:type="dxa"/>
                </w:tcPr>
                <w:p w14:paraId="22C951BA" w14:textId="5975C31A" w:rsidR="00C03009" w:rsidRDefault="05471163"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lastRenderedPageBreak/>
                    <w:t>n</w:t>
                  </w:r>
                  <w:r w:rsidR="78774807" w:rsidRPr="0D30C904">
                    <w:rPr>
                      <w:rFonts w:ascii="Times New Roman" w:eastAsia="Times New Roman" w:hAnsi="Times New Roman" w:cs="Times New Roman"/>
                    </w:rPr>
                    <w:t>acionalin</w:t>
                  </w:r>
                  <w:r w:rsidR="15FB435D" w:rsidRPr="0D30C904">
                    <w:rPr>
                      <w:rFonts w:ascii="Times New Roman" w:eastAsia="Times New Roman" w:hAnsi="Times New Roman" w:cs="Times New Roman"/>
                    </w:rPr>
                    <w:t>į statusą turinčių kultūros įstaigų pagrindinės paslaugos; tarptautiniai renginiai</w:t>
                  </w:r>
                </w:p>
              </w:tc>
            </w:tr>
            <w:tr w:rsidR="00C03009" w14:paraId="6A59FAD5" w14:textId="77777777" w:rsidTr="0D30C904">
              <w:tc>
                <w:tcPr>
                  <w:tcW w:w="2398" w:type="dxa"/>
                </w:tcPr>
                <w:p w14:paraId="625B5169" w14:textId="77777777"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t>Prieinamumo / pasiekiamumo automobiliu laikas – 30 min.</w:t>
                  </w:r>
                </w:p>
              </w:tc>
              <w:tc>
                <w:tcPr>
                  <w:tcW w:w="2396" w:type="dxa"/>
                </w:tcPr>
                <w:p w14:paraId="644F2693" w14:textId="77777777"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t>Prieinamumo / pasiekiamumo automobiliu laikas – 45 min.</w:t>
                  </w:r>
                </w:p>
              </w:tc>
              <w:tc>
                <w:tcPr>
                  <w:tcW w:w="2396" w:type="dxa"/>
                </w:tcPr>
                <w:p w14:paraId="4B87B1CA" w14:textId="77777777"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t>Prieinamumo / pasiekiamumo automobiliu laikas – 60 min.</w:t>
                  </w:r>
                </w:p>
              </w:tc>
              <w:tc>
                <w:tcPr>
                  <w:tcW w:w="2390" w:type="dxa"/>
                </w:tcPr>
                <w:p w14:paraId="2FBC6ACD" w14:textId="73333161" w:rsidR="00C03009" w:rsidRDefault="78774807" w:rsidP="000B7A00">
                  <w:pPr>
                    <w:framePr w:hSpace="180" w:wrap="around" w:vAnchor="text" w:hAnchor="margin" w:y="123"/>
                    <w:spacing w:after="0" w:line="240" w:lineRule="auto"/>
                    <w:jc w:val="both"/>
                    <w:rPr>
                      <w:rFonts w:ascii="Times New Roman" w:eastAsia="Times New Roman" w:hAnsi="Times New Roman" w:cs="Times New Roman"/>
                    </w:rPr>
                  </w:pPr>
                  <w:r w:rsidRPr="0D30C904">
                    <w:rPr>
                      <w:rFonts w:ascii="Times New Roman" w:eastAsia="Times New Roman" w:hAnsi="Times New Roman" w:cs="Times New Roman"/>
                    </w:rPr>
                    <w:t xml:space="preserve">Prieinamumo / pasiekiamumo automobiliu laikas – </w:t>
                  </w:r>
                  <w:r w:rsidR="33F61F85" w:rsidRPr="0D30C904">
                    <w:rPr>
                      <w:rFonts w:ascii="Times New Roman" w:eastAsia="Times New Roman" w:hAnsi="Times New Roman" w:cs="Times New Roman"/>
                    </w:rPr>
                    <w:t>6</w:t>
                  </w:r>
                  <w:r w:rsidRPr="0D30C904">
                    <w:rPr>
                      <w:rFonts w:ascii="Times New Roman" w:eastAsia="Times New Roman" w:hAnsi="Times New Roman" w:cs="Times New Roman"/>
                    </w:rPr>
                    <w:t>0 min.</w:t>
                  </w:r>
                </w:p>
              </w:tc>
            </w:tr>
            <w:tr w:rsidR="00C03009" w14:paraId="703AA6E0" w14:textId="77777777" w:rsidTr="0D30C904">
              <w:tc>
                <w:tcPr>
                  <w:tcW w:w="2398" w:type="dxa"/>
                </w:tcPr>
                <w:p w14:paraId="18F8BEB5" w14:textId="77777777" w:rsidR="00C03009" w:rsidRDefault="00C03009" w:rsidP="000B7A00">
                  <w:pPr>
                    <w:framePr w:hSpace="180" w:wrap="around" w:vAnchor="text" w:hAnchor="margin" w:y="123"/>
                    <w:spacing w:after="0" w:line="240" w:lineRule="auto"/>
                    <w:jc w:val="both"/>
                    <w:rPr>
                      <w:rFonts w:ascii="Times New Roman" w:eastAsia="Times New Roman" w:hAnsi="Times New Roman" w:cs="Times New Roman"/>
                    </w:rPr>
                  </w:pPr>
                </w:p>
              </w:tc>
              <w:tc>
                <w:tcPr>
                  <w:tcW w:w="2396" w:type="dxa"/>
                </w:tcPr>
                <w:p w14:paraId="19B8ECDD" w14:textId="77777777" w:rsidR="00C03009" w:rsidRDefault="00C03009" w:rsidP="000B7A00">
                  <w:pPr>
                    <w:framePr w:hSpace="180" w:wrap="around" w:vAnchor="text" w:hAnchor="margin" w:y="123"/>
                    <w:spacing w:after="0" w:line="240" w:lineRule="auto"/>
                    <w:jc w:val="both"/>
                    <w:rPr>
                      <w:rFonts w:ascii="Times New Roman" w:eastAsia="Times New Roman" w:hAnsi="Times New Roman" w:cs="Times New Roman"/>
                    </w:rPr>
                  </w:pPr>
                </w:p>
              </w:tc>
              <w:tc>
                <w:tcPr>
                  <w:tcW w:w="2396" w:type="dxa"/>
                </w:tcPr>
                <w:p w14:paraId="66639C38" w14:textId="77777777" w:rsidR="00C03009" w:rsidRDefault="00C03009" w:rsidP="000B7A00">
                  <w:pPr>
                    <w:framePr w:hSpace="180" w:wrap="around" w:vAnchor="text" w:hAnchor="margin" w:y="123"/>
                    <w:spacing w:after="0" w:line="240" w:lineRule="auto"/>
                    <w:jc w:val="both"/>
                    <w:rPr>
                      <w:rFonts w:ascii="Times New Roman" w:eastAsia="Times New Roman" w:hAnsi="Times New Roman" w:cs="Times New Roman"/>
                    </w:rPr>
                  </w:pPr>
                </w:p>
              </w:tc>
              <w:tc>
                <w:tcPr>
                  <w:tcW w:w="2390" w:type="dxa"/>
                </w:tcPr>
                <w:p w14:paraId="166D0A8E" w14:textId="77777777" w:rsidR="00C03009" w:rsidRDefault="00C03009" w:rsidP="000B7A00">
                  <w:pPr>
                    <w:framePr w:hSpace="180" w:wrap="around" w:vAnchor="text" w:hAnchor="margin" w:y="123"/>
                    <w:spacing w:after="0" w:line="240" w:lineRule="auto"/>
                    <w:jc w:val="both"/>
                    <w:rPr>
                      <w:rFonts w:ascii="Times New Roman" w:eastAsia="Times New Roman" w:hAnsi="Times New Roman" w:cs="Times New Roman"/>
                    </w:rPr>
                  </w:pPr>
                </w:p>
              </w:tc>
            </w:tr>
          </w:tbl>
          <w:p w14:paraId="49F828BA" w14:textId="77777777" w:rsidR="00C03009" w:rsidRDefault="00C03009" w:rsidP="000E495E">
            <w:pPr>
              <w:tabs>
                <w:tab w:val="left" w:pos="598"/>
              </w:tabs>
              <w:spacing w:after="80" w:line="240" w:lineRule="auto"/>
              <w:ind w:firstLine="567"/>
              <w:jc w:val="both"/>
              <w:rPr>
                <w:rFonts w:ascii="Times New Roman" w:eastAsia="Times New Roman" w:hAnsi="Times New Roman" w:cs="Times New Roman"/>
                <w:iCs/>
              </w:rPr>
            </w:pPr>
          </w:p>
          <w:p w14:paraId="0D510E00" w14:textId="77C77F08" w:rsidR="001B3FA9" w:rsidRDefault="00AD1B4A" w:rsidP="000E495E">
            <w:pPr>
              <w:tabs>
                <w:tab w:val="left" w:pos="598"/>
              </w:tabs>
              <w:spacing w:after="80" w:line="240" w:lineRule="auto"/>
              <w:ind w:firstLine="567"/>
              <w:jc w:val="both"/>
              <w:rPr>
                <w:rFonts w:ascii="Times New Roman" w:eastAsia="Times New Roman" w:hAnsi="Times New Roman" w:cs="Times New Roman"/>
                <w:iCs/>
              </w:rPr>
            </w:pPr>
            <w:r w:rsidRPr="00AD1B4A">
              <w:rPr>
                <w:rFonts w:ascii="Times New Roman" w:eastAsia="Times New Roman" w:hAnsi="Times New Roman" w:cs="Times New Roman"/>
                <w:iCs/>
              </w:rPr>
              <w:t>2020 m. programos „Kurk Lietuvai“ atliktos „Erdvinės kultūros paslaugų tinklo analizės“ duomenimis, Lietuvoje didžioji dauguma (80 proc.) kultūros įstaigų ir organizacijų teikia vietinio lygmens (būtino</w:t>
            </w:r>
            <w:r w:rsidR="009E4802">
              <w:rPr>
                <w:rFonts w:ascii="Times New Roman" w:eastAsia="Times New Roman" w:hAnsi="Times New Roman" w:cs="Times New Roman"/>
                <w:iCs/>
              </w:rPr>
              <w:t>jo</w:t>
            </w:r>
            <w:r w:rsidRPr="00AD1B4A">
              <w:rPr>
                <w:rFonts w:ascii="Times New Roman" w:eastAsia="Times New Roman" w:hAnsi="Times New Roman" w:cs="Times New Roman"/>
                <w:iCs/>
              </w:rPr>
              <w:t xml:space="preserve"> poreikio) kultūros paslaugas. Palyginimui, kiek aukštesnio savivaldybės lygmens (dažno poreikio paslaugas) teikia 15 proc. kultūros organizacijų, regioninio lygmens (vidutinio dažnumo) – 3 proc., o nacionalinio ir tarptautinio lygmens (reto dažnumo</w:t>
            </w:r>
            <w:r w:rsidRPr="00B10DB4">
              <w:rPr>
                <w:rFonts w:ascii="Times New Roman" w:eastAsia="Times New Roman" w:hAnsi="Times New Roman" w:cs="Times New Roman"/>
                <w:iCs/>
              </w:rPr>
              <w:t>) – vos 2 proc. Lietuvos regionų gyventojams labiausiai trūksta aukšto, nacionalinio ir tarptautinio lygio kultūros paslaugų, tokių kaip profesionalaus scenos meno (teatro, šokio, cirko, koncertų), kokybiškų festivalių, kurie sudomintų vietos gyventojus, didintų kultūros turinio pasiūlos įvairovę, ugdytų žiūrovų kultūrinę savivoką. Teatro paslaugos absoliučioje daugumoje regionų apsiriboja tik dramos teatru, trūksta didesnės įvairovės šokio ir muzikinio teatro pasirodymų</w:t>
            </w:r>
            <w:r w:rsidR="00EC1D21" w:rsidRPr="00B10DB4">
              <w:rPr>
                <w:rFonts w:ascii="Times New Roman" w:eastAsia="Times New Roman" w:hAnsi="Times New Roman" w:cs="Times New Roman"/>
                <w:iCs/>
              </w:rPr>
              <w:t>.</w:t>
            </w:r>
          </w:p>
          <w:p w14:paraId="3042B3E5" w14:textId="034062BB" w:rsidR="007F79FE" w:rsidRPr="007F79FE" w:rsidRDefault="007F79FE" w:rsidP="007F79FE">
            <w:pPr>
              <w:tabs>
                <w:tab w:val="left" w:pos="598"/>
              </w:tabs>
              <w:spacing w:after="80" w:line="240" w:lineRule="auto"/>
              <w:ind w:firstLine="567"/>
              <w:jc w:val="both"/>
              <w:rPr>
                <w:rFonts w:ascii="Times New Roman" w:eastAsia="Times New Roman" w:hAnsi="Times New Roman" w:cs="Times New Roman"/>
                <w:iCs/>
              </w:rPr>
            </w:pPr>
            <w:r w:rsidRPr="007F79FE">
              <w:rPr>
                <w:rFonts w:ascii="Times New Roman" w:eastAsia="Times New Roman" w:hAnsi="Times New Roman" w:cs="Times New Roman"/>
                <w:iCs/>
              </w:rPr>
              <w:t>Būtino, dažno ir vidutinio dažnumo poreikio kultūros paslaugų prieinamumo gerinimas sprendžiamas 2021–2030 m. Regionų plėtros programos apimtyje.</w:t>
            </w:r>
          </w:p>
          <w:p w14:paraId="4CD98F77" w14:textId="2F41AE15" w:rsidR="001E4C10" w:rsidRDefault="00B10DB4" w:rsidP="00B10DB4">
            <w:pPr>
              <w:spacing w:after="0" w:line="240" w:lineRule="auto"/>
              <w:ind w:firstLine="567"/>
              <w:jc w:val="both"/>
              <w:rPr>
                <w:rFonts w:ascii="Times New Roman" w:hAnsi="Times New Roman" w:cs="Times New Roman"/>
                <w:bCs/>
              </w:rPr>
            </w:pPr>
            <w:r w:rsidRPr="00B10DB4">
              <w:rPr>
                <w:rFonts w:ascii="Times New Roman" w:hAnsi="Times New Roman" w:cs="Times New Roman"/>
              </w:rPr>
              <w:t>Nacionalinio ir tarptautinio lygmens (reto dažnumo poreikio) kultūros paslaugas teikia</w:t>
            </w:r>
            <w:r w:rsidRPr="00B10DB4">
              <w:rPr>
                <w:rFonts w:ascii="Times New Roman" w:hAnsi="Times New Roman" w:cs="Times New Roman"/>
                <w:b/>
                <w:bCs/>
              </w:rPr>
              <w:t xml:space="preserve"> </w:t>
            </w:r>
            <w:r w:rsidRPr="00B10DB4">
              <w:rPr>
                <w:rFonts w:ascii="Times New Roman" w:hAnsi="Times New Roman" w:cs="Times New Roman"/>
                <w:bCs/>
              </w:rPr>
              <w:t xml:space="preserve">LR kultūros ministerijos pavaldumo kultūros ir meno įstaigos: nacionaliniai muziejai, nacionaliniai dramos teatrai, Lietuvos nacionalinis operos ir baleto teatras, Nacionalinė filharmonija, Nacionalinė Martyno Mažvydo biblioteka, Nacionalinės parkų direkcijos ir Lietuvos vyriausiojo archyvaro tarnyba. Šios įstaigos kuria, organizuoja, pristato ir tarptautinio lygmens renginius bei kūrinius. </w:t>
            </w:r>
            <w:r w:rsidRPr="00B10DB4">
              <w:rPr>
                <w:rFonts w:ascii="Times New Roman" w:hAnsi="Times New Roman" w:cs="Times New Roman"/>
                <w:bCs/>
                <w:u w:val="single"/>
              </w:rPr>
              <w:t>Pilnas nacionalinio lygmens paslaugų rinkinys yra prieinamas tik Vilniuje</w:t>
            </w:r>
            <w:r w:rsidRPr="00447531">
              <w:rPr>
                <w:rFonts w:ascii="Times New Roman" w:hAnsi="Times New Roman" w:cs="Times New Roman"/>
                <w:bCs/>
              </w:rPr>
              <w:t>.</w:t>
            </w:r>
            <w:r w:rsidR="007F79FE" w:rsidRPr="007F79FE">
              <w:rPr>
                <w:rFonts w:ascii="Times New Roman" w:hAnsi="Times New Roman" w:cs="Times New Roman"/>
                <w:bCs/>
              </w:rPr>
              <w:t xml:space="preserve"> Kultūros ministerijos pavaldumo valstybinių (ne nacionalinių) įstaigų paslaugos, priskirtos vidutinio dažnumo poreikio paslaugų lygmeniui, </w:t>
            </w:r>
            <w:r w:rsidR="007F79FE">
              <w:rPr>
                <w:rFonts w:ascii="Times New Roman" w:hAnsi="Times New Roman" w:cs="Times New Roman"/>
                <w:bCs/>
              </w:rPr>
              <w:t xml:space="preserve">taip pat </w:t>
            </w:r>
            <w:r w:rsidR="007F79FE" w:rsidRPr="007F79FE">
              <w:rPr>
                <w:rFonts w:ascii="Times New Roman" w:hAnsi="Times New Roman" w:cs="Times New Roman"/>
                <w:bCs/>
              </w:rPr>
              <w:t>gali ženkliai prisidėti prie aukštos meninės vertės paslaugų didesnės sklaidos ir geresnio prieinamumo ne tik sostinės regione.</w:t>
            </w:r>
          </w:p>
          <w:p w14:paraId="4DD4AD06" w14:textId="77777777" w:rsidR="00164D02" w:rsidRDefault="00164D02" w:rsidP="00B10DB4">
            <w:pPr>
              <w:spacing w:after="0" w:line="240" w:lineRule="auto"/>
              <w:ind w:firstLine="567"/>
              <w:jc w:val="both"/>
              <w:rPr>
                <w:rFonts w:ascii="Times New Roman" w:hAnsi="Times New Roman" w:cs="Times New Roman"/>
                <w:bCs/>
              </w:rPr>
            </w:pPr>
          </w:p>
          <w:p w14:paraId="2C2B6057" w14:textId="32FD3C16" w:rsidR="001E4C10" w:rsidRDefault="00164D02" w:rsidP="00B10DB4">
            <w:pPr>
              <w:spacing w:after="0" w:line="240" w:lineRule="auto"/>
              <w:ind w:firstLine="567"/>
              <w:jc w:val="both"/>
              <w:rPr>
                <w:rFonts w:ascii="Times New Roman" w:hAnsi="Times New Roman" w:cs="Times New Roman"/>
                <w:bCs/>
              </w:rPr>
            </w:pPr>
            <w:r>
              <w:rPr>
                <w:rFonts w:ascii="Times New Roman" w:hAnsi="Times New Roman" w:cs="Times New Roman"/>
                <w:bCs/>
              </w:rPr>
              <w:t>Paveikslas Nr. 1. Kultūros paslaugų</w:t>
            </w:r>
            <w:r w:rsidR="00587971">
              <w:rPr>
                <w:rFonts w:ascii="Times New Roman" w:hAnsi="Times New Roman" w:cs="Times New Roman"/>
                <w:bCs/>
              </w:rPr>
              <w:t xml:space="preserve"> (būtinojo, dažno ir vidutinio</w:t>
            </w:r>
            <w:r w:rsidR="00A17912">
              <w:rPr>
                <w:rFonts w:ascii="Times New Roman" w:hAnsi="Times New Roman" w:cs="Times New Roman"/>
                <w:bCs/>
              </w:rPr>
              <w:t xml:space="preserve"> dažnumo)</w:t>
            </w:r>
            <w:r>
              <w:rPr>
                <w:rFonts w:ascii="Times New Roman" w:hAnsi="Times New Roman" w:cs="Times New Roman"/>
                <w:bCs/>
              </w:rPr>
              <w:t xml:space="preserve"> prieinamumas Lietuvoje</w:t>
            </w:r>
          </w:p>
          <w:p w14:paraId="1A65D4CB" w14:textId="0D567197" w:rsidR="001E4C10" w:rsidRDefault="00164D02" w:rsidP="00BE4472">
            <w:pPr>
              <w:spacing w:after="0" w:line="240" w:lineRule="auto"/>
              <w:ind w:firstLine="567"/>
              <w:jc w:val="center"/>
              <w:rPr>
                <w:rFonts w:ascii="Times New Roman" w:hAnsi="Times New Roman" w:cs="Times New Roman"/>
                <w:bCs/>
              </w:rPr>
            </w:pPr>
            <w:r w:rsidRPr="00164D02">
              <w:rPr>
                <w:rFonts w:cs="Times New Roman"/>
                <w:bCs/>
                <w:noProof/>
              </w:rPr>
              <w:drawing>
                <wp:inline distT="0" distB="0" distL="0" distR="0" wp14:anchorId="60E9017D" wp14:editId="50123DF4">
                  <wp:extent cx="4213225" cy="3187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845" cy="3198737"/>
                          </a:xfrm>
                          <a:prstGeom prst="rect">
                            <a:avLst/>
                          </a:prstGeom>
                          <a:noFill/>
                          <a:ln>
                            <a:noFill/>
                          </a:ln>
                        </pic:spPr>
                      </pic:pic>
                    </a:graphicData>
                  </a:graphic>
                </wp:inline>
              </w:drawing>
            </w:r>
          </w:p>
          <w:p w14:paraId="7646970E" w14:textId="3801F250" w:rsidR="001E4C10" w:rsidRPr="00164D02" w:rsidRDefault="00164D02" w:rsidP="00B10DB4">
            <w:pPr>
              <w:spacing w:after="0" w:line="240" w:lineRule="auto"/>
              <w:ind w:firstLine="567"/>
              <w:jc w:val="both"/>
              <w:rPr>
                <w:rFonts w:ascii="Times New Roman" w:hAnsi="Times New Roman" w:cs="Times New Roman"/>
                <w:bCs/>
                <w:i/>
                <w:iCs/>
                <w:sz w:val="20"/>
                <w:szCs w:val="20"/>
              </w:rPr>
            </w:pPr>
            <w:r w:rsidRPr="00164D02">
              <w:rPr>
                <w:rFonts w:ascii="Times New Roman" w:hAnsi="Times New Roman" w:cs="Times New Roman"/>
                <w:bCs/>
                <w:i/>
                <w:iCs/>
                <w:sz w:val="20"/>
                <w:szCs w:val="20"/>
              </w:rPr>
              <w:t>Duomenų šaltinis: Erdvinė kultūros paslaugų tinklo analizė</w:t>
            </w:r>
          </w:p>
          <w:p w14:paraId="4E1B101E" w14:textId="77777777" w:rsidR="001E4C10" w:rsidRDefault="001E4C10" w:rsidP="00B10DB4">
            <w:pPr>
              <w:spacing w:after="0" w:line="240" w:lineRule="auto"/>
              <w:ind w:firstLine="567"/>
              <w:jc w:val="both"/>
              <w:rPr>
                <w:rFonts w:ascii="Times New Roman" w:hAnsi="Times New Roman" w:cs="Times New Roman"/>
                <w:bCs/>
              </w:rPr>
            </w:pPr>
          </w:p>
          <w:p w14:paraId="3B77F959" w14:textId="77771CF8" w:rsidR="00387121" w:rsidRPr="00A767DA" w:rsidRDefault="00447531" w:rsidP="00A767DA">
            <w:pPr>
              <w:tabs>
                <w:tab w:val="left" w:pos="598"/>
              </w:tabs>
              <w:spacing w:after="80" w:line="240" w:lineRule="auto"/>
              <w:ind w:firstLine="567"/>
              <w:jc w:val="both"/>
              <w:rPr>
                <w:rFonts w:ascii="Times New Roman" w:eastAsia="Times New Roman" w:hAnsi="Times New Roman" w:cs="Times New Roman"/>
                <w:iCs/>
              </w:rPr>
            </w:pPr>
            <w:r w:rsidRPr="00447531">
              <w:rPr>
                <w:rFonts w:ascii="Times New Roman" w:hAnsi="Times New Roman" w:cs="Times New Roman"/>
                <w:bCs/>
              </w:rPr>
              <w:t xml:space="preserve">Sprendžiant aukštos meninės vertės paslaugų prieinamumą orientuojamasi ne į regioninių kultūros centrų tinklo </w:t>
            </w:r>
            <w:r w:rsidRPr="00A767DA">
              <w:rPr>
                <w:rFonts w:ascii="Times New Roman" w:eastAsia="Times New Roman" w:hAnsi="Times New Roman" w:cs="Times New Roman"/>
                <w:iCs/>
              </w:rPr>
              <w:t xml:space="preserve">plėtrą, o į priemones, kurių pagalba aukštos meninės vertės paslaugos taptų prieinamos </w:t>
            </w:r>
            <w:r w:rsidRPr="00A767DA">
              <w:rPr>
                <w:rFonts w:ascii="Times New Roman" w:eastAsia="Times New Roman" w:hAnsi="Times New Roman" w:cs="Times New Roman"/>
                <w:iCs/>
              </w:rPr>
              <w:lastRenderedPageBreak/>
              <w:t>kiekvienam gyventojui, t. y. gerinant nacionalinio ir valstybinio lygmens paslaugų mobilumą regionuose ir (arba) atvykimo iki jų sąlygas regionų gyventojams. Kur įmanoma, planuojama skatinti pritaikyti nacionalinių ir valstybės kultūros įstaigų pasirodymus paprastesnės scenos infrastruktūrai regioniniuose centruose, galvoti apie alternatyvias pristatymo erdves – viešąsias miesto erdves, ieškoti alternatyvių priemonių – virtualių, skaitmeninių sprendimų kultūros paslaugoms pristatyti ir teikti, inicijuoti paskatų mechanizmus aukštos meninės vertės kultūros paslaugų rėmimui, skatinti visuomenės ir verslo dalyvavimą kultūros paslaugų gerinime.</w:t>
            </w:r>
            <w:r w:rsidR="00387121" w:rsidRPr="00A767DA">
              <w:rPr>
                <w:rFonts w:ascii="Times New Roman" w:eastAsia="Times New Roman" w:hAnsi="Times New Roman" w:cs="Times New Roman"/>
                <w:iCs/>
              </w:rPr>
              <w:t xml:space="preserve"> Pandemijos metu išryškėjo poreikis skaitmeniniam kultūros turiniui. Visuomenė įprato naudoti tokius skaitmeninius produktus: lankytis virtualiose parodose, edukacinėse programose, kino platformose, virtualiuose teatro ar muzikos renginiuose. Tokių produktų poreikis išliks ir ateityje, todėl tikslinga plėsti jų įvairovę ir sklaidą.</w:t>
            </w:r>
          </w:p>
          <w:p w14:paraId="68808D75" w14:textId="2F9F57B9" w:rsidR="00A767DA" w:rsidRPr="00A767DA" w:rsidRDefault="00AE37B8" w:rsidP="00A767DA">
            <w:pPr>
              <w:tabs>
                <w:tab w:val="left" w:pos="598"/>
              </w:tabs>
              <w:spacing w:after="80" w:line="240" w:lineRule="auto"/>
              <w:ind w:firstLine="567"/>
              <w:jc w:val="both"/>
              <w:rPr>
                <w:rFonts w:ascii="Times New Roman" w:eastAsia="Times New Roman" w:hAnsi="Times New Roman" w:cs="Times New Roman"/>
                <w:iCs/>
              </w:rPr>
            </w:pPr>
            <w:r w:rsidRPr="00AE37B8">
              <w:rPr>
                <w:rFonts w:ascii="Times New Roman" w:eastAsia="Times New Roman" w:hAnsi="Times New Roman" w:cs="Times New Roman"/>
                <w:iCs/>
              </w:rPr>
              <w:t xml:space="preserve">2020 m. </w:t>
            </w:r>
            <w:r>
              <w:rPr>
                <w:rFonts w:ascii="Times New Roman" w:eastAsia="Times New Roman" w:hAnsi="Times New Roman" w:cs="Times New Roman"/>
                <w:iCs/>
              </w:rPr>
              <w:t>t</w:t>
            </w:r>
            <w:r w:rsidRPr="00AE37B8">
              <w:rPr>
                <w:rFonts w:ascii="Times New Roman" w:eastAsia="Times New Roman" w:hAnsi="Times New Roman" w:cs="Times New Roman"/>
                <w:iCs/>
              </w:rPr>
              <w:t>yrime gerokai daugiau teigiančiųjų, jog dalyvauti kultūriniame gyvenime neįdomu ar turima kitokių interesų</w:t>
            </w:r>
            <w:r>
              <w:rPr>
                <w:rFonts w:ascii="Times New Roman" w:eastAsia="Times New Roman" w:hAnsi="Times New Roman" w:cs="Times New Roman"/>
                <w:iCs/>
              </w:rPr>
              <w:t xml:space="preserve"> </w:t>
            </w:r>
            <w:r w:rsidRPr="00AE37B8">
              <w:rPr>
                <w:rFonts w:ascii="Times New Roman" w:eastAsia="Times New Roman" w:hAnsi="Times New Roman" w:cs="Times New Roman"/>
                <w:iCs/>
              </w:rPr>
              <w:t>(34 %, palyginti su 25–28 % ankstesniuose tyrimuose), o teigiančiųjų, kad tai daryti per brangu – gerokai mažiau (23 %, palyginti su 36–37 %). Panašu, kad kylančios gyventojų pajamos ir nemokamų renginių gausa leidžia vis daugiau žmonių rasti sau tinkamą kultūrinę veiklą. Iš kitos pusės, gyventojai vis dažniau pasijunta nesuinteresuoti, jiems neįdomu</w:t>
            </w:r>
            <w:r>
              <w:rPr>
                <w:rFonts w:ascii="Times New Roman" w:eastAsia="Times New Roman" w:hAnsi="Times New Roman" w:cs="Times New Roman"/>
                <w:iCs/>
              </w:rPr>
              <w:t>, t</w:t>
            </w:r>
            <w:r w:rsidRPr="00AE37B8">
              <w:rPr>
                <w:rFonts w:ascii="Times New Roman" w:eastAsia="Times New Roman" w:hAnsi="Times New Roman" w:cs="Times New Roman"/>
                <w:iCs/>
              </w:rPr>
              <w:t>aip pat pastebimas informacijos apie paslaugas poreikio augimas – teigiančiųjų, kad jos trūksta, dalis paaugo nuo 8 % 2014 m. iki 15 % 2020 m.</w:t>
            </w:r>
            <w:r w:rsidR="00F6382A">
              <w:rPr>
                <w:rFonts w:ascii="Times New Roman" w:eastAsia="Times New Roman" w:hAnsi="Times New Roman" w:cs="Times New Roman"/>
                <w:iCs/>
              </w:rPr>
              <w:t xml:space="preserve"> </w:t>
            </w:r>
            <w:r w:rsidRPr="00AE37B8">
              <w:rPr>
                <w:rFonts w:ascii="Times New Roman" w:eastAsia="Times New Roman" w:hAnsi="Times New Roman" w:cs="Times New Roman"/>
                <w:iCs/>
              </w:rPr>
              <w:t xml:space="preserve">Atsižvelgiant į sumažėjusį gyventojų pasitenkinimą kultūros paslaugų kokybe ir suinteresuotumą dalyvavimu kultūros veiklose, būtina peržiūrėti kultūros įstaigų teikiamų paslaugų ir sukuriamo kultūros turinio sklaidos būdus, prisitaikant prie dinamiškos šiuolaikinės visuomenės poreikių. Svarbu sudaryti sąlygas kurti ir </w:t>
            </w:r>
            <w:r w:rsidRPr="00A767DA">
              <w:rPr>
                <w:rFonts w:ascii="Times New Roman" w:eastAsia="Times New Roman" w:hAnsi="Times New Roman" w:cs="Times New Roman"/>
                <w:iCs/>
              </w:rPr>
              <w:t>plėtoti integralias virtualių paslaugų platformas, kurios leistų plėsti auditoriją, didinti kokybiškų paslaugų įvairovę ir prieinamumą visiems Lietuvos gyventojams, taip pat skatinti naujas kultūros turinio pateikimo formas ir jų pristatymą virtualioje erdvėje.</w:t>
            </w:r>
            <w:r w:rsidR="00F6382A" w:rsidRPr="00A767DA">
              <w:rPr>
                <w:rFonts w:ascii="Times New Roman" w:eastAsia="Times New Roman" w:hAnsi="Times New Roman" w:cs="Times New Roman"/>
                <w:iCs/>
              </w:rPr>
              <w:t xml:space="preserve"> </w:t>
            </w:r>
          </w:p>
          <w:p w14:paraId="36C8EA20" w14:textId="26BFA742" w:rsidR="008D32E2" w:rsidRPr="00A767DA" w:rsidRDefault="00A767DA" w:rsidP="00A767DA">
            <w:pPr>
              <w:tabs>
                <w:tab w:val="left" w:pos="598"/>
              </w:tabs>
              <w:spacing w:after="80" w:line="240" w:lineRule="auto"/>
              <w:ind w:firstLine="567"/>
              <w:jc w:val="both"/>
              <w:rPr>
                <w:rFonts w:ascii="Times New Roman" w:eastAsia="Times New Roman" w:hAnsi="Times New Roman" w:cs="Times New Roman"/>
                <w:iCs/>
              </w:rPr>
            </w:pPr>
            <w:r w:rsidRPr="00A767DA">
              <w:rPr>
                <w:rFonts w:ascii="Times New Roman" w:eastAsia="Times New Roman" w:hAnsi="Times New Roman" w:cs="Times New Roman"/>
                <w:iCs/>
              </w:rPr>
              <w:t xml:space="preserve">Svarbu mažinti socialiai pažeidžiamų gyventojų grupių patiriamą kultūrinę atskirtį: didinti prieinamumą socialiai pažeidžiamiems, užtikrinti galimybę gauti aukštos kokybės kultūros paslaugas ir produktus. </w:t>
            </w:r>
            <w:r w:rsidR="00F6382A" w:rsidRPr="00A767DA">
              <w:rPr>
                <w:rFonts w:ascii="Times New Roman" w:eastAsia="Times New Roman" w:hAnsi="Times New Roman" w:cs="Times New Roman"/>
                <w:iCs/>
              </w:rPr>
              <w:t>Negalią turintys asmenys, vaikai (įskaitant ankstyvąjį amžių) ir jaunimas, senjorai ir pagyvenę asmenys, kitų socialinių grupių atstovai turi skirtingų kultūrinių poreikių, taip pat ir skirtingas fizines, ekonomines ir socialines galimybes naudotis kultūros paslaugomis. Siekiama, kad būtų aktyviau kuriamas ar pritaikomas skirtingus poreikius turinčioms auditorijoms aktualus kultūrinis turinys bei jo sklaidos formos.</w:t>
            </w:r>
          </w:p>
          <w:p w14:paraId="6BD7D738" w14:textId="2C1B8377" w:rsidR="00A767DA" w:rsidRPr="00C03009" w:rsidRDefault="38202554" w:rsidP="0D30C904">
            <w:pPr>
              <w:tabs>
                <w:tab w:val="left" w:pos="598"/>
              </w:tabs>
              <w:spacing w:after="80" w:line="240" w:lineRule="auto"/>
              <w:ind w:firstLine="567"/>
              <w:jc w:val="both"/>
              <w:rPr>
                <w:rFonts w:ascii="Times New Roman" w:eastAsia="Times New Roman" w:hAnsi="Times New Roman" w:cs="Times New Roman"/>
              </w:rPr>
            </w:pPr>
            <w:r w:rsidRPr="0D30C904">
              <w:rPr>
                <w:rFonts w:ascii="Times New Roman" w:eastAsia="Times New Roman" w:hAnsi="Times New Roman" w:cs="Times New Roman"/>
              </w:rPr>
              <w:t>Skirtingi kultūros produktų vartojimo ir dalyvavimo kultūroje poreikiai pastebimi šiose pagrindinėse gyventojų grupėse, kurių aktyvumas kultūroje yra pastebimai mažesnis arba reikalauja papildomų veiksmų pritaikant kultūros paslaugų turinį ir sklaidos formas:</w:t>
            </w:r>
            <w:r w:rsidR="78774807" w:rsidRPr="0D30C904">
              <w:rPr>
                <w:rFonts w:ascii="Times New Roman" w:eastAsia="Times New Roman" w:hAnsi="Times New Roman" w:cs="Times New Roman"/>
              </w:rPr>
              <w:t xml:space="preserve"> negalią ir specialius poreikius turintys asmenys ir  pagyvenę ir vyresnio amžiaus žmonės. Lietuvoje vyresnio amžiaus žmonių ir žmonių su negalia socialinės atskirties rodikliai yra vieni prasčiausių Europoje – 42,7 </w:t>
            </w:r>
            <w:r w:rsidR="652AB0AE" w:rsidRPr="0D30C904">
              <w:rPr>
                <w:rFonts w:ascii="Times New Roman" w:eastAsia="Times New Roman" w:hAnsi="Times New Roman" w:cs="Times New Roman"/>
              </w:rPr>
              <w:t>%</w:t>
            </w:r>
            <w:r w:rsidR="78774807" w:rsidRPr="0D30C904">
              <w:rPr>
                <w:rFonts w:ascii="Times New Roman" w:eastAsia="Times New Roman" w:hAnsi="Times New Roman" w:cs="Times New Roman"/>
              </w:rPr>
              <w:t xml:space="preserve"> vyresnio amžiaus žmonių ir 43 </w:t>
            </w:r>
            <w:r w:rsidR="32C580E3" w:rsidRPr="0D30C904">
              <w:rPr>
                <w:rFonts w:ascii="Times New Roman" w:eastAsia="Times New Roman" w:hAnsi="Times New Roman" w:cs="Times New Roman"/>
              </w:rPr>
              <w:t>%</w:t>
            </w:r>
            <w:r w:rsidR="78774807" w:rsidRPr="0D30C904">
              <w:rPr>
                <w:rFonts w:ascii="Times New Roman" w:eastAsia="Times New Roman" w:hAnsi="Times New Roman" w:cs="Times New Roman"/>
              </w:rPr>
              <w:t xml:space="preserve"> žmonių su negalia gyvena socialinės atskirties ar skurdo rizikoje (kai EU28 vidurkis – 28,7 </w:t>
            </w:r>
            <w:r w:rsidR="3719AFA3" w:rsidRPr="0D30C904">
              <w:rPr>
                <w:rFonts w:ascii="Times New Roman" w:eastAsia="Times New Roman" w:hAnsi="Times New Roman" w:cs="Times New Roman"/>
              </w:rPr>
              <w:t>%</w:t>
            </w:r>
            <w:r w:rsidR="78774807" w:rsidRPr="0D30C904">
              <w:rPr>
                <w:rFonts w:ascii="Times New Roman" w:eastAsia="Times New Roman" w:hAnsi="Times New Roman" w:cs="Times New Roman"/>
              </w:rPr>
              <w:t xml:space="preserve">). </w:t>
            </w:r>
          </w:p>
          <w:p w14:paraId="18D42CD5" w14:textId="34684F5F" w:rsidR="001B3FA9" w:rsidRPr="00CC3367" w:rsidRDefault="4F616473" w:rsidP="0D30C904">
            <w:pPr>
              <w:tabs>
                <w:tab w:val="left" w:pos="598"/>
              </w:tabs>
              <w:spacing w:after="80" w:line="240" w:lineRule="auto"/>
              <w:ind w:firstLine="567"/>
              <w:jc w:val="both"/>
              <w:rPr>
                <w:rFonts w:ascii="Times New Roman" w:eastAsia="Times New Roman" w:hAnsi="Times New Roman" w:cs="Times New Roman"/>
              </w:rPr>
            </w:pPr>
            <w:r w:rsidRPr="0D30C904">
              <w:rPr>
                <w:rFonts w:ascii="Times New Roman" w:eastAsia="Times New Roman" w:hAnsi="Times New Roman" w:cs="Times New Roman"/>
              </w:rPr>
              <w:t xml:space="preserve">Įgyvendinus priemonę, siekiama užtikrinti, kad </w:t>
            </w:r>
            <w:r w:rsidR="1CC79071" w:rsidRPr="0D30C904">
              <w:rPr>
                <w:rFonts w:ascii="Times New Roman" w:eastAsia="Times New Roman" w:hAnsi="Times New Roman" w:cs="Times New Roman"/>
              </w:rPr>
              <w:t xml:space="preserve"> 95</w:t>
            </w:r>
            <w:r w:rsidR="6F505946" w:rsidRPr="0D30C904">
              <w:rPr>
                <w:rFonts w:ascii="Times New Roman" w:eastAsia="Times New Roman" w:hAnsi="Times New Roman" w:cs="Times New Roman"/>
              </w:rPr>
              <w:t xml:space="preserve"> </w:t>
            </w:r>
            <w:r w:rsidR="1CC79071" w:rsidRPr="0D30C904">
              <w:rPr>
                <w:rFonts w:ascii="Times New Roman" w:eastAsia="Times New Roman" w:hAnsi="Times New Roman" w:cs="Times New Roman"/>
              </w:rPr>
              <w:t xml:space="preserve">% Lietuvos gyventojų turėtų prieinamumą prie visų </w:t>
            </w:r>
            <w:r w:rsidR="52DEB0D5" w:rsidRPr="0D30C904">
              <w:rPr>
                <w:rFonts w:ascii="Times New Roman" w:eastAsia="Times New Roman" w:hAnsi="Times New Roman" w:cs="Times New Roman"/>
              </w:rPr>
              <w:t xml:space="preserve">būtinojo, dažno ir vidutinio dažnumo </w:t>
            </w:r>
            <w:r w:rsidR="1CC79071" w:rsidRPr="0D30C904">
              <w:rPr>
                <w:rFonts w:ascii="Times New Roman" w:eastAsia="Times New Roman" w:hAnsi="Times New Roman" w:cs="Times New Roman"/>
              </w:rPr>
              <w:t>kultūros paslaugų (šiuo metu tokį prieinamumą turi 74</w:t>
            </w:r>
            <w:r w:rsidR="1BC60760" w:rsidRPr="0D30C904">
              <w:rPr>
                <w:rFonts w:ascii="Times New Roman" w:eastAsia="Times New Roman" w:hAnsi="Times New Roman" w:cs="Times New Roman"/>
              </w:rPr>
              <w:t xml:space="preserve"> </w:t>
            </w:r>
            <w:r w:rsidR="1CC79071" w:rsidRPr="0D30C904">
              <w:rPr>
                <w:rFonts w:ascii="Times New Roman" w:eastAsia="Times New Roman" w:hAnsi="Times New Roman" w:cs="Times New Roman"/>
              </w:rPr>
              <w:t>%)</w:t>
            </w:r>
            <w:r w:rsidR="52DEB0D5" w:rsidRPr="0D30C904">
              <w:rPr>
                <w:rFonts w:ascii="Times New Roman" w:eastAsia="Times New Roman" w:hAnsi="Times New Roman" w:cs="Times New Roman"/>
              </w:rPr>
              <w:t xml:space="preserve">, o </w:t>
            </w:r>
            <w:r w:rsidR="54F8DB30" w:rsidRPr="0D30C904">
              <w:rPr>
                <w:rFonts w:ascii="Times New Roman" w:eastAsia="Times New Roman" w:hAnsi="Times New Roman" w:cs="Times New Roman"/>
              </w:rPr>
              <w:t>bazinio kultūros paslaugų paketo reto dažnumo poreikio kultūros paslaugų prieinamumas</w:t>
            </w:r>
            <w:r w:rsidR="0B7F9594" w:rsidRPr="0D30C904">
              <w:rPr>
                <w:rFonts w:ascii="Times New Roman" w:eastAsia="Times New Roman" w:hAnsi="Times New Roman" w:cs="Times New Roman"/>
              </w:rPr>
              <w:t xml:space="preserve"> sudarytų 50 %.</w:t>
            </w:r>
          </w:p>
          <w:p w14:paraId="2D5FC25F" w14:textId="09F57171" w:rsidR="00546232" w:rsidRDefault="00546232" w:rsidP="006E55EA">
            <w:pPr>
              <w:tabs>
                <w:tab w:val="left" w:pos="598"/>
              </w:tabs>
              <w:spacing w:after="80" w:line="240" w:lineRule="auto"/>
              <w:ind w:firstLine="567"/>
              <w:jc w:val="both"/>
              <w:rPr>
                <w:rFonts w:ascii="Times New Roman" w:eastAsia="Times New Roman" w:hAnsi="Times New Roman" w:cs="Times New Roman"/>
                <w:i/>
                <w:color w:val="808080" w:themeColor="background1" w:themeShade="80"/>
                <w:sz w:val="20"/>
                <w:szCs w:val="24"/>
              </w:rPr>
            </w:pPr>
          </w:p>
          <w:p w14:paraId="280DAD81" w14:textId="3CB6E760" w:rsidR="00100123" w:rsidRPr="00420A61" w:rsidRDefault="00100123" w:rsidP="00100123">
            <w:pPr>
              <w:tabs>
                <w:tab w:val="left" w:pos="598"/>
              </w:tabs>
              <w:spacing w:after="80"/>
              <w:ind w:firstLine="567"/>
              <w:jc w:val="both"/>
              <w:rPr>
                <w:rFonts w:ascii="Times New Roman" w:eastAsia="Times New Roman" w:hAnsi="Times New Roman" w:cs="Times New Roman"/>
                <w:iCs/>
              </w:rPr>
            </w:pPr>
            <w:r w:rsidRPr="00100123">
              <w:rPr>
                <w:rFonts w:ascii="Times New Roman" w:eastAsia="Times New Roman" w:hAnsi="Times New Roman" w:cs="Times New Roman"/>
                <w:iCs/>
              </w:rPr>
              <w:t>II. TIKSLINĖS GRUPĖS</w:t>
            </w:r>
          </w:p>
          <w:p w14:paraId="4FD72A1C" w14:textId="372DA55F" w:rsidR="00100123" w:rsidRPr="00420A61" w:rsidRDefault="000B674D" w:rsidP="00645EDB">
            <w:pPr>
              <w:tabs>
                <w:tab w:val="left" w:pos="598"/>
              </w:tabs>
              <w:spacing w:after="0" w:line="240" w:lineRule="auto"/>
              <w:ind w:firstLine="567"/>
              <w:jc w:val="both"/>
              <w:rPr>
                <w:rFonts w:ascii="Times New Roman" w:eastAsia="Times New Roman" w:hAnsi="Times New Roman" w:cs="Times New Roman"/>
                <w:iCs/>
              </w:rPr>
            </w:pPr>
            <w:r w:rsidRPr="00420A61">
              <w:rPr>
                <w:rFonts w:ascii="Times New Roman" w:eastAsia="Times New Roman" w:hAnsi="Times New Roman" w:cs="Times New Roman"/>
                <w:iCs/>
              </w:rPr>
              <w:t>Priemonės tikslinei grupei priklauso šios asmenų grupės:</w:t>
            </w:r>
          </w:p>
          <w:p w14:paraId="6D2DF417" w14:textId="16FA1A9B" w:rsidR="000B674D" w:rsidRPr="00420A61" w:rsidRDefault="000B674D" w:rsidP="00645EDB">
            <w:pPr>
              <w:tabs>
                <w:tab w:val="left" w:pos="598"/>
              </w:tabs>
              <w:spacing w:after="0" w:line="240" w:lineRule="auto"/>
              <w:ind w:firstLine="567"/>
              <w:jc w:val="both"/>
              <w:rPr>
                <w:rFonts w:ascii="Times New Roman" w:eastAsia="Times New Roman" w:hAnsi="Times New Roman" w:cs="Times New Roman"/>
                <w:iCs/>
              </w:rPr>
            </w:pPr>
          </w:p>
          <w:p w14:paraId="13DB76B7" w14:textId="50D09225" w:rsidR="000B674D" w:rsidRPr="00420A61" w:rsidRDefault="25F4C66C" w:rsidP="0D30C904">
            <w:pPr>
              <w:pStyle w:val="ListParagraph"/>
              <w:numPr>
                <w:ilvl w:val="0"/>
                <w:numId w:val="20"/>
              </w:numPr>
              <w:tabs>
                <w:tab w:val="left" w:pos="598"/>
              </w:tabs>
              <w:jc w:val="both"/>
              <w:rPr>
                <w:rFonts w:ascii="Times New Roman" w:hAnsi="Times New Roman"/>
                <w:sz w:val="22"/>
                <w:szCs w:val="22"/>
              </w:rPr>
            </w:pPr>
            <w:r w:rsidRPr="0D30C904">
              <w:rPr>
                <w:rFonts w:ascii="Times New Roman" w:hAnsi="Times New Roman"/>
                <w:sz w:val="22"/>
                <w:szCs w:val="22"/>
              </w:rPr>
              <w:t xml:space="preserve">informacinėje atskirtyje esantys Lietuvos gyventojai, turintys regėjimo ir kitus sveikatos sutrikimus, bei gyvenantys </w:t>
            </w:r>
            <w:r w:rsidR="64FB5E3D" w:rsidRPr="0D30C904">
              <w:rPr>
                <w:rFonts w:ascii="Times New Roman" w:hAnsi="Times New Roman"/>
                <w:sz w:val="22"/>
                <w:szCs w:val="22"/>
              </w:rPr>
              <w:t>kaimo gyvenamosiose vietovėse</w:t>
            </w:r>
            <w:r w:rsidR="3B8FD722" w:rsidRPr="0D30C904">
              <w:rPr>
                <w:rFonts w:ascii="Times New Roman" w:hAnsi="Times New Roman"/>
                <w:sz w:val="22"/>
                <w:szCs w:val="22"/>
              </w:rPr>
              <w:t xml:space="preserve"> (kaimo gyvenamosiose vietovėse gyvenančių asmenų, 65 m. ir vyresnio amžiaus, skaičius 2021 m. pradžioje sudarė 181</w:t>
            </w:r>
            <w:r w:rsidR="52744DA1" w:rsidRPr="0D30C904">
              <w:rPr>
                <w:rFonts w:ascii="Times New Roman" w:hAnsi="Times New Roman"/>
                <w:sz w:val="22"/>
                <w:szCs w:val="22"/>
              </w:rPr>
              <w:t xml:space="preserve"> </w:t>
            </w:r>
            <w:r w:rsidR="3B8FD722" w:rsidRPr="0D30C904">
              <w:rPr>
                <w:rFonts w:ascii="Times New Roman" w:hAnsi="Times New Roman"/>
                <w:sz w:val="22"/>
                <w:szCs w:val="22"/>
              </w:rPr>
              <w:t>422 asmenis)</w:t>
            </w:r>
            <w:r w:rsidR="64FB5E3D" w:rsidRPr="0D30C904">
              <w:rPr>
                <w:rFonts w:ascii="Times New Roman" w:hAnsi="Times New Roman"/>
                <w:sz w:val="22"/>
                <w:szCs w:val="22"/>
              </w:rPr>
              <w:t>,</w:t>
            </w:r>
          </w:p>
          <w:p w14:paraId="12325984" w14:textId="4D745D78" w:rsidR="001A77D1" w:rsidRPr="00420A61" w:rsidRDefault="333D247A" w:rsidP="0D30C904">
            <w:pPr>
              <w:pStyle w:val="ListParagraph"/>
              <w:numPr>
                <w:ilvl w:val="0"/>
                <w:numId w:val="20"/>
              </w:numPr>
              <w:tabs>
                <w:tab w:val="left" w:pos="598"/>
              </w:tabs>
              <w:jc w:val="both"/>
              <w:rPr>
                <w:rFonts w:ascii="Times New Roman" w:hAnsi="Times New Roman"/>
                <w:sz w:val="22"/>
                <w:szCs w:val="22"/>
              </w:rPr>
            </w:pPr>
            <w:r w:rsidRPr="0D30C904">
              <w:rPr>
                <w:rFonts w:ascii="Times New Roman" w:hAnsi="Times New Roman"/>
                <w:sz w:val="22"/>
                <w:szCs w:val="22"/>
              </w:rPr>
              <w:t>asmenys su negalia</w:t>
            </w:r>
            <w:r w:rsidR="4BB9854A" w:rsidRPr="0D30C904">
              <w:rPr>
                <w:rFonts w:ascii="Times New Roman" w:hAnsi="Times New Roman"/>
                <w:sz w:val="22"/>
                <w:szCs w:val="22"/>
              </w:rPr>
              <w:t xml:space="preserve"> (</w:t>
            </w:r>
            <w:r w:rsidR="500946F4" w:rsidRPr="0D30C904">
              <w:rPr>
                <w:rFonts w:ascii="Times New Roman" w:hAnsi="Times New Roman"/>
                <w:sz w:val="22"/>
                <w:szCs w:val="22"/>
              </w:rPr>
              <w:t xml:space="preserve">2020 m. - </w:t>
            </w:r>
            <w:r w:rsidR="4BB9854A" w:rsidRPr="0D30C904">
              <w:rPr>
                <w:rFonts w:ascii="Times New Roman" w:hAnsi="Times New Roman"/>
                <w:sz w:val="22"/>
                <w:szCs w:val="22"/>
              </w:rPr>
              <w:t>229</w:t>
            </w:r>
            <w:r w:rsidR="2F27AAED" w:rsidRPr="0D30C904">
              <w:rPr>
                <w:rFonts w:ascii="Times New Roman" w:hAnsi="Times New Roman"/>
                <w:sz w:val="22"/>
                <w:szCs w:val="22"/>
              </w:rPr>
              <w:t xml:space="preserve"> </w:t>
            </w:r>
            <w:r w:rsidR="4BB9854A" w:rsidRPr="0D30C904">
              <w:rPr>
                <w:rFonts w:ascii="Times New Roman" w:hAnsi="Times New Roman"/>
                <w:sz w:val="22"/>
                <w:szCs w:val="22"/>
              </w:rPr>
              <w:t>578</w:t>
            </w:r>
            <w:r w:rsidR="500946F4" w:rsidRPr="0D30C904">
              <w:rPr>
                <w:rFonts w:ascii="Times New Roman" w:hAnsi="Times New Roman"/>
                <w:sz w:val="22"/>
                <w:szCs w:val="22"/>
              </w:rPr>
              <w:t xml:space="preserve"> asmenys, iš jų 15</w:t>
            </w:r>
            <w:r w:rsidR="45AC525E" w:rsidRPr="0D30C904">
              <w:rPr>
                <w:rFonts w:ascii="Times New Roman" w:hAnsi="Times New Roman"/>
                <w:sz w:val="22"/>
                <w:szCs w:val="22"/>
              </w:rPr>
              <w:t xml:space="preserve"> </w:t>
            </w:r>
            <w:r w:rsidR="500946F4" w:rsidRPr="0D30C904">
              <w:rPr>
                <w:rFonts w:ascii="Times New Roman" w:hAnsi="Times New Roman"/>
                <w:sz w:val="22"/>
                <w:szCs w:val="22"/>
              </w:rPr>
              <w:t>259 vaikų, 60</w:t>
            </w:r>
            <w:r w:rsidR="0EA3A269" w:rsidRPr="0D30C904">
              <w:rPr>
                <w:rFonts w:ascii="Times New Roman" w:hAnsi="Times New Roman"/>
                <w:sz w:val="22"/>
                <w:szCs w:val="22"/>
              </w:rPr>
              <w:t xml:space="preserve"> </w:t>
            </w:r>
            <w:r w:rsidR="500946F4" w:rsidRPr="0D30C904">
              <w:rPr>
                <w:rFonts w:ascii="Times New Roman" w:hAnsi="Times New Roman"/>
                <w:sz w:val="22"/>
                <w:szCs w:val="22"/>
              </w:rPr>
              <w:t>668 pensinio amžiaus asmenų</w:t>
            </w:r>
            <w:r w:rsidR="28E33288" w:rsidRPr="0D30C904">
              <w:rPr>
                <w:rFonts w:ascii="Times New Roman" w:hAnsi="Times New Roman"/>
                <w:sz w:val="22"/>
                <w:szCs w:val="22"/>
              </w:rPr>
              <w:t xml:space="preserve"> ir 153</w:t>
            </w:r>
            <w:r w:rsidR="6453BC1C" w:rsidRPr="0D30C904">
              <w:rPr>
                <w:rFonts w:ascii="Times New Roman" w:hAnsi="Times New Roman"/>
                <w:sz w:val="22"/>
                <w:szCs w:val="22"/>
              </w:rPr>
              <w:t xml:space="preserve"> </w:t>
            </w:r>
            <w:r w:rsidR="28E33288" w:rsidRPr="0D30C904">
              <w:rPr>
                <w:rFonts w:ascii="Times New Roman" w:hAnsi="Times New Roman"/>
                <w:sz w:val="22"/>
                <w:szCs w:val="22"/>
              </w:rPr>
              <w:t>651 darbingo amžiaus asmenų),</w:t>
            </w:r>
          </w:p>
          <w:p w14:paraId="3940AA72" w14:textId="0EAEE683" w:rsidR="00D036D0" w:rsidRPr="00420A61" w:rsidRDefault="008931B1" w:rsidP="00645EDB">
            <w:pPr>
              <w:pStyle w:val="ListParagraph"/>
              <w:numPr>
                <w:ilvl w:val="0"/>
                <w:numId w:val="20"/>
              </w:numPr>
              <w:tabs>
                <w:tab w:val="left" w:pos="598"/>
              </w:tabs>
              <w:jc w:val="both"/>
              <w:rPr>
                <w:rFonts w:ascii="Times New Roman" w:hAnsi="Times New Roman"/>
                <w:iCs/>
                <w:sz w:val="22"/>
                <w:szCs w:val="22"/>
              </w:rPr>
            </w:pPr>
            <w:r w:rsidRPr="00420A61">
              <w:rPr>
                <w:rFonts w:ascii="Times New Roman" w:hAnsi="Times New Roman"/>
                <w:iCs/>
                <w:sz w:val="22"/>
                <w:szCs w:val="22"/>
              </w:rPr>
              <w:t xml:space="preserve">kultūros objektų lankytojai </w:t>
            </w:r>
            <w:r w:rsidR="00877637" w:rsidRPr="00420A61">
              <w:rPr>
                <w:rFonts w:ascii="Times New Roman" w:hAnsi="Times New Roman"/>
                <w:iCs/>
                <w:sz w:val="22"/>
                <w:szCs w:val="22"/>
              </w:rPr>
              <w:t>(Lietuvos gyventojai, tarp jų socialiai pažeidžiami, turintys individualių poreikių, taip pat užsienio lankytojai</w:t>
            </w:r>
            <w:r w:rsidRPr="00420A61">
              <w:rPr>
                <w:rFonts w:ascii="Times New Roman" w:hAnsi="Times New Roman"/>
                <w:iCs/>
                <w:sz w:val="22"/>
                <w:szCs w:val="22"/>
              </w:rPr>
              <w:t>)</w:t>
            </w:r>
            <w:r w:rsidR="00877637" w:rsidRPr="00420A61">
              <w:rPr>
                <w:rFonts w:ascii="Times New Roman" w:hAnsi="Times New Roman"/>
                <w:iCs/>
                <w:sz w:val="22"/>
                <w:szCs w:val="22"/>
              </w:rPr>
              <w:t>,</w:t>
            </w:r>
          </w:p>
          <w:p w14:paraId="66CDED67" w14:textId="07F1FD0A" w:rsidR="00877637" w:rsidRPr="00420A61" w:rsidRDefault="55303F7E" w:rsidP="0D30C904">
            <w:pPr>
              <w:pStyle w:val="ListParagraph"/>
              <w:numPr>
                <w:ilvl w:val="0"/>
                <w:numId w:val="20"/>
              </w:numPr>
              <w:tabs>
                <w:tab w:val="left" w:pos="598"/>
              </w:tabs>
              <w:jc w:val="both"/>
              <w:rPr>
                <w:rFonts w:ascii="Times New Roman" w:hAnsi="Times New Roman"/>
                <w:sz w:val="22"/>
                <w:szCs w:val="22"/>
              </w:rPr>
            </w:pPr>
            <w:r w:rsidRPr="0D30C904">
              <w:rPr>
                <w:rFonts w:ascii="Times New Roman" w:hAnsi="Times New Roman"/>
                <w:sz w:val="22"/>
                <w:szCs w:val="22"/>
              </w:rPr>
              <w:t>Lietuvos Respublikos regionų</w:t>
            </w:r>
            <w:r w:rsidR="3FC85331" w:rsidRPr="0D30C904">
              <w:rPr>
                <w:rFonts w:ascii="Times New Roman" w:hAnsi="Times New Roman"/>
                <w:sz w:val="22"/>
                <w:szCs w:val="22"/>
              </w:rPr>
              <w:t xml:space="preserve">, kuriuose </w:t>
            </w:r>
            <w:r w:rsidR="35C1EFB6" w:rsidRPr="0D30C904">
              <w:rPr>
                <w:rFonts w:ascii="Times New Roman" w:hAnsi="Times New Roman"/>
                <w:sz w:val="22"/>
                <w:szCs w:val="22"/>
              </w:rPr>
              <w:t>ne</w:t>
            </w:r>
            <w:r w:rsidR="3FC85331" w:rsidRPr="0D30C904">
              <w:rPr>
                <w:rFonts w:ascii="Times New Roman" w:hAnsi="Times New Roman"/>
                <w:sz w:val="22"/>
                <w:szCs w:val="22"/>
              </w:rPr>
              <w:t xml:space="preserve">prieinamos </w:t>
            </w:r>
            <w:r w:rsidR="62CDFF33" w:rsidRPr="0D30C904">
              <w:rPr>
                <w:rFonts w:ascii="Times New Roman" w:hAnsi="Times New Roman"/>
                <w:sz w:val="22"/>
                <w:szCs w:val="22"/>
              </w:rPr>
              <w:t xml:space="preserve">visos </w:t>
            </w:r>
            <w:r w:rsidR="35C1EFB6" w:rsidRPr="0D30C904">
              <w:rPr>
                <w:rFonts w:ascii="Times New Roman" w:hAnsi="Times New Roman"/>
                <w:sz w:val="22"/>
                <w:szCs w:val="22"/>
              </w:rPr>
              <w:t>reto</w:t>
            </w:r>
            <w:r w:rsidR="3FC85331" w:rsidRPr="0D30C904">
              <w:rPr>
                <w:rFonts w:ascii="Times New Roman" w:hAnsi="Times New Roman"/>
                <w:sz w:val="22"/>
                <w:szCs w:val="22"/>
              </w:rPr>
              <w:t xml:space="preserve"> dažnumo kultūros paslaugos,</w:t>
            </w:r>
            <w:r w:rsidRPr="0D30C904">
              <w:rPr>
                <w:rFonts w:ascii="Times New Roman" w:hAnsi="Times New Roman"/>
                <w:sz w:val="22"/>
                <w:szCs w:val="22"/>
              </w:rPr>
              <w:t xml:space="preserve"> gyventojai</w:t>
            </w:r>
            <w:r w:rsidR="69261764" w:rsidRPr="0D30C904">
              <w:rPr>
                <w:rFonts w:ascii="Times New Roman" w:hAnsi="Times New Roman"/>
                <w:sz w:val="22"/>
                <w:szCs w:val="22"/>
              </w:rPr>
              <w:t xml:space="preserve"> (Vidurio ir Vakarų Lietuvos regiono gyventojų skaičius 2020 m. sudarė 1</w:t>
            </w:r>
            <w:r w:rsidR="1C798542" w:rsidRPr="0D30C904">
              <w:rPr>
                <w:rFonts w:ascii="Times New Roman" w:hAnsi="Times New Roman"/>
                <w:sz w:val="22"/>
                <w:szCs w:val="22"/>
              </w:rPr>
              <w:t xml:space="preserve"> </w:t>
            </w:r>
            <w:r w:rsidR="69261764" w:rsidRPr="0D30C904">
              <w:rPr>
                <w:rFonts w:ascii="Times New Roman" w:hAnsi="Times New Roman"/>
                <w:sz w:val="22"/>
                <w:szCs w:val="22"/>
              </w:rPr>
              <w:t>965</w:t>
            </w:r>
            <w:r w:rsidR="737839DA" w:rsidRPr="0D30C904">
              <w:rPr>
                <w:rFonts w:ascii="Times New Roman" w:hAnsi="Times New Roman"/>
                <w:sz w:val="22"/>
                <w:szCs w:val="22"/>
              </w:rPr>
              <w:t xml:space="preserve"> </w:t>
            </w:r>
            <w:r w:rsidR="69261764" w:rsidRPr="0D30C904">
              <w:rPr>
                <w:rFonts w:ascii="Times New Roman" w:hAnsi="Times New Roman"/>
                <w:sz w:val="22"/>
                <w:szCs w:val="22"/>
              </w:rPr>
              <w:t>697 gyventojus</w:t>
            </w:r>
            <w:r w:rsidR="38A8EE24" w:rsidRPr="0D30C904">
              <w:rPr>
                <w:rFonts w:ascii="Times New Roman" w:hAnsi="Times New Roman"/>
                <w:sz w:val="22"/>
                <w:szCs w:val="22"/>
              </w:rPr>
              <w:t xml:space="preserve"> pagal Statistikos departamento duomenis</w:t>
            </w:r>
            <w:r w:rsidR="69261764" w:rsidRPr="0D30C904">
              <w:rPr>
                <w:rFonts w:ascii="Times New Roman" w:hAnsi="Times New Roman"/>
                <w:sz w:val="22"/>
                <w:szCs w:val="22"/>
              </w:rPr>
              <w:t>)</w:t>
            </w:r>
          </w:p>
          <w:p w14:paraId="1A91D106" w14:textId="170B3271" w:rsidR="00D15F5D" w:rsidRPr="00420A61" w:rsidRDefault="2D9F69E0" w:rsidP="0D30C904">
            <w:pPr>
              <w:pStyle w:val="ListParagraph"/>
              <w:numPr>
                <w:ilvl w:val="0"/>
                <w:numId w:val="20"/>
              </w:numPr>
              <w:tabs>
                <w:tab w:val="left" w:pos="598"/>
              </w:tabs>
              <w:jc w:val="both"/>
              <w:rPr>
                <w:rFonts w:ascii="Times New Roman" w:hAnsi="Times New Roman"/>
                <w:sz w:val="22"/>
                <w:szCs w:val="22"/>
              </w:rPr>
            </w:pPr>
            <w:r w:rsidRPr="0D30C904">
              <w:rPr>
                <w:rFonts w:ascii="Times New Roman" w:hAnsi="Times New Roman"/>
                <w:sz w:val="22"/>
                <w:szCs w:val="22"/>
              </w:rPr>
              <w:t>b</w:t>
            </w:r>
            <w:r w:rsidR="3CE989DE" w:rsidRPr="0D30C904">
              <w:rPr>
                <w:rFonts w:ascii="Times New Roman" w:hAnsi="Times New Roman"/>
                <w:sz w:val="22"/>
                <w:szCs w:val="22"/>
              </w:rPr>
              <w:t xml:space="preserve">ibliotekų </w:t>
            </w:r>
            <w:r w:rsidR="00E16CF7">
              <w:rPr>
                <w:rFonts w:ascii="Times New Roman" w:hAnsi="Times New Roman"/>
                <w:sz w:val="22"/>
                <w:szCs w:val="22"/>
              </w:rPr>
              <w:t>registruoti vartotojai</w:t>
            </w:r>
            <w:r w:rsidR="3CE989DE" w:rsidRPr="0D30C904">
              <w:rPr>
                <w:rFonts w:ascii="Times New Roman" w:hAnsi="Times New Roman"/>
                <w:sz w:val="22"/>
                <w:szCs w:val="22"/>
              </w:rPr>
              <w:t xml:space="preserve"> (1</w:t>
            </w:r>
            <w:r w:rsidR="00173C9A">
              <w:rPr>
                <w:rFonts w:ascii="Times New Roman" w:hAnsi="Times New Roman"/>
                <w:sz w:val="22"/>
                <w:szCs w:val="22"/>
              </w:rPr>
              <w:t> </w:t>
            </w:r>
            <w:r w:rsidR="00E16CF7">
              <w:rPr>
                <w:rFonts w:ascii="Times New Roman" w:hAnsi="Times New Roman"/>
                <w:sz w:val="22"/>
                <w:szCs w:val="22"/>
              </w:rPr>
              <w:t>038</w:t>
            </w:r>
            <w:r w:rsidR="00173C9A">
              <w:rPr>
                <w:rFonts w:ascii="Times New Roman" w:hAnsi="Times New Roman"/>
                <w:sz w:val="22"/>
                <w:szCs w:val="22"/>
              </w:rPr>
              <w:t> </w:t>
            </w:r>
            <w:r w:rsidR="00E16CF7">
              <w:rPr>
                <w:rFonts w:ascii="Times New Roman" w:hAnsi="Times New Roman"/>
                <w:sz w:val="22"/>
                <w:szCs w:val="22"/>
              </w:rPr>
              <w:t>504</w:t>
            </w:r>
            <w:r w:rsidR="3CE989DE" w:rsidRPr="0D30C904">
              <w:rPr>
                <w:rFonts w:ascii="Times New Roman" w:hAnsi="Times New Roman"/>
                <w:sz w:val="22"/>
                <w:szCs w:val="22"/>
              </w:rPr>
              <w:t xml:space="preserve"> lankytojai 20</w:t>
            </w:r>
            <w:r w:rsidR="00121945">
              <w:rPr>
                <w:rFonts w:ascii="Times New Roman" w:hAnsi="Times New Roman"/>
                <w:sz w:val="22"/>
                <w:szCs w:val="22"/>
              </w:rPr>
              <w:t xml:space="preserve">20 </w:t>
            </w:r>
            <w:r w:rsidR="3CE989DE" w:rsidRPr="0D30C904">
              <w:rPr>
                <w:rFonts w:ascii="Times New Roman" w:hAnsi="Times New Roman"/>
                <w:sz w:val="22"/>
                <w:szCs w:val="22"/>
              </w:rPr>
              <w:t>m.)</w:t>
            </w:r>
          </w:p>
          <w:p w14:paraId="5B6B130F" w14:textId="35C700AA" w:rsidR="00100123" w:rsidRPr="00420A61" w:rsidRDefault="00100123" w:rsidP="00100123">
            <w:pPr>
              <w:tabs>
                <w:tab w:val="left" w:pos="598"/>
              </w:tabs>
              <w:spacing w:after="80"/>
              <w:ind w:firstLine="567"/>
              <w:jc w:val="both"/>
              <w:rPr>
                <w:rFonts w:ascii="Times New Roman" w:eastAsia="Times New Roman" w:hAnsi="Times New Roman" w:cs="Times New Roman"/>
                <w:iCs/>
              </w:rPr>
            </w:pPr>
          </w:p>
          <w:p w14:paraId="27512326" w14:textId="7BEC49AE" w:rsidR="00645EDB" w:rsidRPr="00420A61" w:rsidRDefault="00645EDB" w:rsidP="00645EDB">
            <w:pPr>
              <w:tabs>
                <w:tab w:val="left" w:pos="598"/>
              </w:tabs>
              <w:spacing w:after="80"/>
              <w:ind w:firstLine="567"/>
              <w:jc w:val="both"/>
              <w:rPr>
                <w:rFonts w:ascii="Times New Roman" w:eastAsia="Times New Roman" w:hAnsi="Times New Roman" w:cs="Times New Roman"/>
                <w:iCs/>
              </w:rPr>
            </w:pPr>
            <w:r w:rsidRPr="00420A61">
              <w:rPr>
                <w:rFonts w:ascii="Times New Roman" w:eastAsia="Times New Roman" w:hAnsi="Times New Roman" w:cs="Times New Roman"/>
                <w:iCs/>
              </w:rPr>
              <w:lastRenderedPageBreak/>
              <w:t>III. LAUKIAMO POKYČIO DETALIZAVIMAS</w:t>
            </w:r>
          </w:p>
          <w:p w14:paraId="2E7147E9" w14:textId="6F431E1A" w:rsidR="00100123" w:rsidRDefault="00645EDB" w:rsidP="00BA5198">
            <w:pPr>
              <w:tabs>
                <w:tab w:val="left" w:pos="598"/>
              </w:tabs>
              <w:spacing w:after="80" w:line="240" w:lineRule="auto"/>
              <w:ind w:firstLine="567"/>
              <w:jc w:val="both"/>
              <w:rPr>
                <w:rFonts w:ascii="Times New Roman" w:eastAsia="Times New Roman" w:hAnsi="Times New Roman" w:cs="Times New Roman"/>
                <w:iCs/>
              </w:rPr>
            </w:pPr>
            <w:r w:rsidRPr="00BA5198">
              <w:rPr>
                <w:rFonts w:ascii="Times New Roman" w:eastAsia="Times New Roman" w:hAnsi="Times New Roman" w:cs="Times New Roman"/>
                <w:iCs/>
              </w:rPr>
              <w:t>Įgyvendinus priemonę, numatoma</w:t>
            </w:r>
            <w:r w:rsidR="00EE3A37" w:rsidRPr="00BA5198">
              <w:rPr>
                <w:rFonts w:ascii="Times New Roman" w:eastAsia="Times New Roman" w:hAnsi="Times New Roman" w:cs="Times New Roman"/>
                <w:iCs/>
              </w:rPr>
              <w:t>, kad bazinis kultūros paslaugų paketo reto dažnumo poreikio kultūros paslaugų prieinamumas 2030 m. sudarys 50 %, padidės gyventojų pasitenkinimas kultūros paslaugų prieinamumu</w:t>
            </w:r>
            <w:r w:rsidR="00BA5198" w:rsidRPr="00BA5198">
              <w:rPr>
                <w:rFonts w:ascii="Times New Roman" w:eastAsia="Times New Roman" w:hAnsi="Times New Roman" w:cs="Times New Roman"/>
                <w:iCs/>
              </w:rPr>
              <w:t xml:space="preserve"> bei kokybe, taip pat padidės kultūros objektų lankytojų skaičius.</w:t>
            </w:r>
          </w:p>
          <w:p w14:paraId="7CE6B2EB" w14:textId="1D6661C2" w:rsidR="00BA5198" w:rsidRPr="00BA5198" w:rsidRDefault="00AF32D3" w:rsidP="00BA5198">
            <w:pPr>
              <w:tabs>
                <w:tab w:val="left" w:pos="598"/>
              </w:tabs>
              <w:spacing w:after="8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 xml:space="preserve">Žemiau pateikiamos identifikuotų problemos priežasčių sąsajos su </w:t>
            </w:r>
            <w:r w:rsidR="00B95933">
              <w:rPr>
                <w:rFonts w:ascii="Times New Roman" w:eastAsia="Times New Roman" w:hAnsi="Times New Roman" w:cs="Times New Roman"/>
                <w:iCs/>
              </w:rPr>
              <w:t>galimomis veiklomis bei siekiam</w:t>
            </w:r>
            <w:r w:rsidR="00074456">
              <w:rPr>
                <w:rFonts w:ascii="Times New Roman" w:eastAsia="Times New Roman" w:hAnsi="Times New Roman" w:cs="Times New Roman"/>
                <w:iCs/>
              </w:rPr>
              <w:t>u</w:t>
            </w:r>
            <w:r w:rsidR="00B95933">
              <w:rPr>
                <w:rFonts w:ascii="Times New Roman" w:eastAsia="Times New Roman" w:hAnsi="Times New Roman" w:cs="Times New Roman"/>
                <w:iCs/>
              </w:rPr>
              <w:t xml:space="preserve"> poveikiu</w:t>
            </w:r>
            <w:r w:rsidR="00074456">
              <w:rPr>
                <w:rFonts w:ascii="Times New Roman" w:eastAsia="Times New Roman" w:hAnsi="Times New Roman" w:cs="Times New Roman"/>
                <w:iCs/>
              </w:rPr>
              <w:t>.</w:t>
            </w:r>
          </w:p>
          <w:p w14:paraId="390143D9" w14:textId="77777777" w:rsidR="00AA469E" w:rsidRDefault="00AA469E" w:rsidP="00100123">
            <w:pPr>
              <w:tabs>
                <w:tab w:val="left" w:pos="598"/>
              </w:tabs>
              <w:spacing w:after="80"/>
              <w:ind w:firstLine="567"/>
              <w:jc w:val="both"/>
              <w:rPr>
                <w:rFonts w:ascii="Times New Roman" w:hAnsi="Times New Roman" w:cs="Times New Roman"/>
                <w:bCs/>
              </w:rPr>
            </w:pPr>
          </w:p>
          <w:p w14:paraId="369C2502" w14:textId="77777777" w:rsidR="00483903" w:rsidRDefault="00483903" w:rsidP="00100123">
            <w:pPr>
              <w:tabs>
                <w:tab w:val="left" w:pos="598"/>
              </w:tabs>
              <w:spacing w:after="80"/>
              <w:ind w:firstLine="567"/>
              <w:jc w:val="both"/>
              <w:rPr>
                <w:rFonts w:ascii="Times New Roman" w:hAnsi="Times New Roman" w:cs="Times New Roman"/>
                <w:bCs/>
              </w:rPr>
            </w:pPr>
          </w:p>
          <w:p w14:paraId="20C59E10" w14:textId="39BAD96A" w:rsidR="00100123" w:rsidRDefault="00AA469E" w:rsidP="00100123">
            <w:pPr>
              <w:tabs>
                <w:tab w:val="left" w:pos="598"/>
              </w:tabs>
              <w:spacing w:after="80"/>
              <w:ind w:firstLine="567"/>
              <w:jc w:val="both"/>
              <w:rPr>
                <w:rFonts w:ascii="Times New Roman" w:hAnsi="Times New Roman" w:cs="Times New Roman"/>
                <w:bCs/>
              </w:rPr>
            </w:pPr>
            <w:r>
              <w:rPr>
                <w:rFonts w:ascii="Times New Roman" w:hAnsi="Times New Roman" w:cs="Times New Roman"/>
                <w:bCs/>
              </w:rPr>
              <w:t xml:space="preserve">Paveikslas Nr. 2. Problemos priežasčių, veiklų ir </w:t>
            </w:r>
            <w:r w:rsidR="00E248D1">
              <w:rPr>
                <w:rFonts w:ascii="Times New Roman" w:hAnsi="Times New Roman" w:cs="Times New Roman"/>
                <w:bCs/>
              </w:rPr>
              <w:t>rodiklių sąsajos</w:t>
            </w:r>
          </w:p>
          <w:p w14:paraId="138FD786" w14:textId="6093E872" w:rsidR="007A36EA" w:rsidRDefault="007A36EA" w:rsidP="007A36EA">
            <w:pPr>
              <w:tabs>
                <w:tab w:val="left" w:pos="598"/>
              </w:tabs>
              <w:spacing w:after="80"/>
              <w:jc w:val="both"/>
              <w:rPr>
                <w:rFonts w:ascii="Times New Roman" w:hAnsi="Times New Roman" w:cs="Times New Roman"/>
                <w:bCs/>
                <w:iCs/>
              </w:rPr>
            </w:pPr>
            <w:r>
              <w:rPr>
                <w:rFonts w:cs="Times New Roman"/>
                <w:bCs/>
                <w:iCs/>
                <w:noProof/>
              </w:rPr>
              <w:drawing>
                <wp:inline distT="0" distB="0" distL="0" distR="0" wp14:anchorId="467B84CE" wp14:editId="6B4C5A14">
                  <wp:extent cx="5974030" cy="3476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0460" cy="3486186"/>
                          </a:xfrm>
                          <a:prstGeom prst="rect">
                            <a:avLst/>
                          </a:prstGeom>
                          <a:noFill/>
                        </pic:spPr>
                      </pic:pic>
                    </a:graphicData>
                  </a:graphic>
                </wp:inline>
              </w:drawing>
            </w:r>
          </w:p>
          <w:p w14:paraId="2861DEC9" w14:textId="1AF32AFC" w:rsidR="004C41B8" w:rsidRPr="00AA469E" w:rsidRDefault="00AA469E" w:rsidP="00AA469E">
            <w:pPr>
              <w:tabs>
                <w:tab w:val="left" w:pos="598"/>
              </w:tabs>
              <w:spacing w:after="80" w:line="240" w:lineRule="auto"/>
              <w:jc w:val="both"/>
              <w:rPr>
                <w:rFonts w:ascii="Times New Roman" w:eastAsia="Times New Roman" w:hAnsi="Times New Roman" w:cs="Times New Roman"/>
                <w:i/>
                <w:sz w:val="20"/>
                <w:szCs w:val="20"/>
              </w:rPr>
            </w:pPr>
            <w:r w:rsidRPr="00AA469E">
              <w:rPr>
                <w:rFonts w:ascii="Times New Roman" w:eastAsia="Times New Roman" w:hAnsi="Times New Roman" w:cs="Times New Roman"/>
                <w:i/>
                <w:sz w:val="20"/>
                <w:szCs w:val="20"/>
              </w:rPr>
              <w:t>Duomenų šaltinis: sudaryta autorių.</w:t>
            </w:r>
          </w:p>
        </w:tc>
      </w:tr>
    </w:tbl>
    <w:p w14:paraId="2861DECB" w14:textId="77777777" w:rsidR="004C41B8" w:rsidRPr="00183D88" w:rsidRDefault="004C41B8" w:rsidP="00183D88">
      <w:pPr>
        <w:rPr>
          <w:rFonts w:cs="Times New Roman"/>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ECE" w14:textId="77777777" w:rsidTr="00F52FED">
        <w:tc>
          <w:tcPr>
            <w:tcW w:w="9628" w:type="dxa"/>
            <w:shd w:val="clear" w:color="auto" w:fill="DBE5F1" w:themeFill="accent1" w:themeFillTint="33"/>
          </w:tcPr>
          <w:p w14:paraId="2861DECC" w14:textId="77777777" w:rsidR="00815EC4" w:rsidRDefault="00815EC4" w:rsidP="00815EC4">
            <w:pPr>
              <w:keepNext/>
              <w:keepLines/>
              <w:spacing w:after="0" w:line="240" w:lineRule="auto"/>
              <w:jc w:val="center"/>
              <w:outlineLvl w:val="2"/>
              <w:rPr>
                <w:rFonts w:ascii="Times New Roman" w:eastAsiaTheme="majorEastAsia" w:hAnsi="Times New Roman" w:cs="Times New Roman"/>
                <w:b/>
                <w:bCs/>
                <w:szCs w:val="24"/>
              </w:rPr>
            </w:pPr>
            <w:r>
              <w:rPr>
                <w:rFonts w:ascii="Times New Roman" w:eastAsiaTheme="majorEastAsia" w:hAnsi="Times New Roman" w:cs="Times New Roman"/>
                <w:b/>
                <w:bCs/>
                <w:szCs w:val="24"/>
              </w:rPr>
              <w:t>ANTRASIS SKIRSNIS</w:t>
            </w:r>
          </w:p>
          <w:p w14:paraId="2861DECD" w14:textId="77777777" w:rsidR="004C41B8" w:rsidRPr="00815EC4" w:rsidRDefault="00745DB5" w:rsidP="00815EC4">
            <w:pPr>
              <w:keepNext/>
              <w:keepLines/>
              <w:spacing w:after="0" w:line="240" w:lineRule="auto"/>
              <w:jc w:val="center"/>
              <w:outlineLvl w:val="2"/>
              <w:rPr>
                <w:rFonts w:ascii="Times New Roman" w:eastAsiaTheme="majorEastAsia" w:hAnsi="Times New Roman" w:cs="Times New Roman"/>
                <w:b/>
                <w:bCs/>
                <w:caps/>
                <w:szCs w:val="24"/>
              </w:rPr>
            </w:pPr>
            <w:r>
              <w:rPr>
                <w:rFonts w:ascii="Times New Roman" w:eastAsiaTheme="majorEastAsia" w:hAnsi="Times New Roman" w:cs="Times New Roman"/>
                <w:b/>
                <w:bCs/>
                <w:caps/>
                <w:szCs w:val="24"/>
              </w:rPr>
              <w:t xml:space="preserve">PLĖTROS PROGRAMOS PAŽANGOS PRIEMONĖS </w:t>
            </w:r>
            <w:r w:rsidR="004C41B8" w:rsidRPr="00815EC4">
              <w:rPr>
                <w:rFonts w:ascii="Times New Roman" w:eastAsiaTheme="majorEastAsia" w:hAnsi="Times New Roman" w:cs="Times New Roman"/>
                <w:b/>
                <w:bCs/>
                <w:caps/>
                <w:szCs w:val="24"/>
              </w:rPr>
              <w:t>Įgyvendinimo teritorija ir teritoriniai skirtumai</w:t>
            </w:r>
          </w:p>
        </w:tc>
      </w:tr>
      <w:tr w:rsidR="002607ED" w:rsidRPr="002607ED" w14:paraId="2861DED2" w14:textId="77777777" w:rsidTr="00F52FED">
        <w:tc>
          <w:tcPr>
            <w:tcW w:w="9628" w:type="dxa"/>
          </w:tcPr>
          <w:p w14:paraId="2177E778" w14:textId="77777777" w:rsidR="0055567F" w:rsidRDefault="0055567F" w:rsidP="00515713">
            <w:pPr>
              <w:tabs>
                <w:tab w:val="left" w:pos="598"/>
              </w:tabs>
              <w:spacing w:after="0" w:line="240" w:lineRule="auto"/>
              <w:ind w:firstLine="567"/>
              <w:jc w:val="both"/>
              <w:rPr>
                <w:rFonts w:ascii="Times New Roman" w:eastAsia="Times New Roman" w:hAnsi="Times New Roman" w:cs="Times New Roman"/>
                <w:iCs/>
              </w:rPr>
            </w:pPr>
          </w:p>
          <w:p w14:paraId="056E96EA" w14:textId="11CB1E04" w:rsidR="0055567F" w:rsidRDefault="0055567F" w:rsidP="00515713">
            <w:pPr>
              <w:tabs>
                <w:tab w:val="left" w:pos="598"/>
              </w:tabs>
              <w:spacing w:after="0" w:line="240" w:lineRule="auto"/>
              <w:ind w:firstLine="567"/>
              <w:jc w:val="both"/>
              <w:rPr>
                <w:rFonts w:ascii="Times New Roman" w:eastAsia="Times New Roman" w:hAnsi="Times New Roman" w:cs="Times New Roman"/>
                <w:iCs/>
              </w:rPr>
            </w:pPr>
            <w:r w:rsidRPr="00100123">
              <w:rPr>
                <w:rFonts w:ascii="Times New Roman" w:eastAsia="Times New Roman" w:hAnsi="Times New Roman" w:cs="Times New Roman"/>
                <w:iCs/>
              </w:rPr>
              <w:t xml:space="preserve">I. </w:t>
            </w:r>
            <w:r>
              <w:rPr>
                <w:rFonts w:ascii="Times New Roman" w:eastAsia="Times New Roman" w:hAnsi="Times New Roman" w:cs="Times New Roman"/>
                <w:iCs/>
              </w:rPr>
              <w:t>ĮGYVENDINIMO TERITORIJA</w:t>
            </w:r>
          </w:p>
          <w:p w14:paraId="67368A97" w14:textId="0FF7A935" w:rsidR="00C25158" w:rsidRDefault="00C25158" w:rsidP="00515713">
            <w:pPr>
              <w:tabs>
                <w:tab w:val="left" w:pos="598"/>
              </w:tabs>
              <w:spacing w:after="0" w:line="240" w:lineRule="auto"/>
              <w:ind w:firstLine="567"/>
              <w:jc w:val="both"/>
              <w:rPr>
                <w:rFonts w:ascii="Times New Roman" w:eastAsia="Times New Roman" w:hAnsi="Times New Roman" w:cs="Times New Roman"/>
                <w:iCs/>
              </w:rPr>
            </w:pPr>
            <w:r w:rsidRPr="00C25158">
              <w:rPr>
                <w:rFonts w:ascii="Times New Roman" w:eastAsia="Times New Roman" w:hAnsi="Times New Roman" w:cs="Times New Roman"/>
                <w:iCs/>
              </w:rPr>
              <w:t>Priemonės veiklas yra numatoma įgyvendinti visoje Lietuvos Respublikos teritorijoje.</w:t>
            </w:r>
          </w:p>
          <w:p w14:paraId="5AEEE2E8" w14:textId="22D067B5" w:rsidR="00C25158" w:rsidRDefault="00350025" w:rsidP="00515713">
            <w:pPr>
              <w:tabs>
                <w:tab w:val="left" w:pos="598"/>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Priemonėmis veiklomis yra numatoma padidinti kultūros paslaugų prieinamumą reg</w:t>
            </w:r>
            <w:r w:rsidR="003D5AFC">
              <w:rPr>
                <w:rFonts w:ascii="Times New Roman" w:eastAsia="Times New Roman" w:hAnsi="Times New Roman" w:cs="Times New Roman"/>
                <w:iCs/>
              </w:rPr>
              <w:t>ionų gyventojams, todėl atskiros veiklos bus orientuotos į regionus (tai yra visa Lietuvos teritorija, išskyrus Vilniaus apskritį).</w:t>
            </w:r>
            <w:r w:rsidR="007708E6">
              <w:rPr>
                <w:rFonts w:ascii="Times New Roman" w:eastAsia="Times New Roman" w:hAnsi="Times New Roman" w:cs="Times New Roman"/>
                <w:iCs/>
              </w:rPr>
              <w:t xml:space="preserve"> Tikslus apibūdinimas, susietas su įgyvendinimo teritorijas, yra pateikiamas, aprašant kiekvienos atskiros veiklos tikslines grupes.</w:t>
            </w:r>
          </w:p>
          <w:p w14:paraId="70FD021D" w14:textId="77777777" w:rsidR="00515713" w:rsidRDefault="00515713" w:rsidP="00515713">
            <w:pPr>
              <w:tabs>
                <w:tab w:val="left" w:pos="598"/>
              </w:tabs>
              <w:spacing w:after="0" w:line="240" w:lineRule="auto"/>
              <w:ind w:firstLine="567"/>
              <w:jc w:val="both"/>
              <w:rPr>
                <w:rFonts w:ascii="Times New Roman" w:eastAsia="Times New Roman" w:hAnsi="Times New Roman" w:cs="Times New Roman"/>
                <w:iCs/>
              </w:rPr>
            </w:pPr>
          </w:p>
          <w:p w14:paraId="00E61EB0" w14:textId="0CA6AB0E" w:rsidR="00515713" w:rsidRDefault="00515713" w:rsidP="00515713">
            <w:pPr>
              <w:tabs>
                <w:tab w:val="left" w:pos="598"/>
              </w:tabs>
              <w:spacing w:after="0" w:line="240" w:lineRule="auto"/>
              <w:ind w:firstLine="567"/>
              <w:jc w:val="both"/>
              <w:rPr>
                <w:rFonts w:ascii="Times New Roman" w:eastAsia="Times New Roman" w:hAnsi="Times New Roman" w:cs="Times New Roman"/>
                <w:iCs/>
              </w:rPr>
            </w:pPr>
            <w:r w:rsidRPr="00100123">
              <w:rPr>
                <w:rFonts w:ascii="Times New Roman" w:eastAsia="Times New Roman" w:hAnsi="Times New Roman" w:cs="Times New Roman"/>
                <w:iCs/>
              </w:rPr>
              <w:t>I</w:t>
            </w:r>
            <w:r>
              <w:rPr>
                <w:rFonts w:ascii="Times New Roman" w:eastAsia="Times New Roman" w:hAnsi="Times New Roman" w:cs="Times New Roman"/>
                <w:iCs/>
              </w:rPr>
              <w:t>I</w:t>
            </w:r>
            <w:r w:rsidRPr="00100123">
              <w:rPr>
                <w:rFonts w:ascii="Times New Roman" w:eastAsia="Times New Roman" w:hAnsi="Times New Roman" w:cs="Times New Roman"/>
                <w:iCs/>
              </w:rPr>
              <w:t xml:space="preserve">. </w:t>
            </w:r>
            <w:r>
              <w:rPr>
                <w:rFonts w:ascii="Times New Roman" w:eastAsia="Times New Roman" w:hAnsi="Times New Roman" w:cs="Times New Roman"/>
                <w:iCs/>
              </w:rPr>
              <w:t>TERITORINIAI SKIRTUMAI</w:t>
            </w:r>
          </w:p>
          <w:p w14:paraId="2861DED1" w14:textId="35A12167" w:rsidR="004C41B8" w:rsidRPr="000D243E" w:rsidRDefault="00605ED9" w:rsidP="000D243E">
            <w:pPr>
              <w:tabs>
                <w:tab w:val="left" w:pos="598"/>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Kultūros paslaugų prieinamumas pagal regionus, lyginant su Vilniaus apskritimi, skiriasi reikšmingai, todėl kultūros regionuose veiklos bus skirtos sumažinti šiuos reikšmingus skirtumus.</w:t>
            </w:r>
            <w:r w:rsidR="00A2755B">
              <w:rPr>
                <w:rFonts w:ascii="Times New Roman" w:eastAsia="Times New Roman" w:hAnsi="Times New Roman" w:cs="Times New Roman"/>
                <w:iCs/>
              </w:rPr>
              <w:t xml:space="preserve"> Vykdant priemonės veiklas, negali būti pažeidžiami esami teritorijų planavimo dokumentų reikalavimai,</w:t>
            </w:r>
            <w:r w:rsidR="00601155">
              <w:rPr>
                <w:rFonts w:ascii="Times New Roman" w:eastAsia="Times New Roman" w:hAnsi="Times New Roman" w:cs="Times New Roman"/>
                <w:iCs/>
              </w:rPr>
              <w:t xml:space="preserve"> kurie nustato teritorijų naudojimo pobūdį, tikslą arba kitus apribojimus, susijusius su </w:t>
            </w:r>
            <w:r w:rsidR="002D2C13">
              <w:rPr>
                <w:rFonts w:ascii="Times New Roman" w:eastAsia="Times New Roman" w:hAnsi="Times New Roman" w:cs="Times New Roman"/>
                <w:iCs/>
              </w:rPr>
              <w:t>ekonomine veikla (pvz., Natura2000 teritorijos, kultūros paveldo teritorijos ir kt.)</w:t>
            </w:r>
          </w:p>
        </w:tc>
      </w:tr>
    </w:tbl>
    <w:p w14:paraId="2861DED3" w14:textId="77777777" w:rsidR="004C41B8" w:rsidRPr="002607ED" w:rsidRDefault="004C41B8" w:rsidP="00183D88"/>
    <w:p w14:paraId="2861DED4" w14:textId="77777777" w:rsidR="006E55EA" w:rsidRPr="002607ED" w:rsidRDefault="00825DB4" w:rsidP="00825DB4">
      <w:pPr>
        <w:spacing w:after="0" w:line="240" w:lineRule="auto"/>
        <w:contextualSpacing/>
        <w:jc w:val="center"/>
        <w:rPr>
          <w:rFonts w:eastAsia="Times New Roman" w:cs="Times New Roman"/>
          <w:b/>
          <w:bCs/>
          <w:sz w:val="24"/>
          <w:szCs w:val="20"/>
        </w:rPr>
      </w:pPr>
      <w:r>
        <w:rPr>
          <w:rFonts w:eastAsia="Times New Roman" w:cs="Times New Roman"/>
          <w:b/>
          <w:bCs/>
          <w:sz w:val="24"/>
          <w:szCs w:val="20"/>
        </w:rPr>
        <w:t>I</w:t>
      </w:r>
      <w:r w:rsidR="006E55EA" w:rsidRPr="002607ED">
        <w:rPr>
          <w:rFonts w:eastAsia="Times New Roman" w:cs="Times New Roman"/>
          <w:b/>
          <w:bCs/>
          <w:sz w:val="24"/>
          <w:szCs w:val="20"/>
        </w:rPr>
        <w:t>II SKYRIUS</w:t>
      </w:r>
    </w:p>
    <w:p w14:paraId="2861DED5" w14:textId="77777777" w:rsidR="004C41B8" w:rsidRDefault="004C41B8" w:rsidP="00825DB4">
      <w:pPr>
        <w:spacing w:after="0" w:line="240" w:lineRule="auto"/>
        <w:contextualSpacing/>
        <w:jc w:val="center"/>
        <w:rPr>
          <w:rFonts w:eastAsia="Times New Roman" w:cs="Times New Roman"/>
          <w:b/>
          <w:bCs/>
          <w:sz w:val="24"/>
          <w:szCs w:val="20"/>
        </w:rPr>
      </w:pPr>
      <w:r w:rsidRPr="002607ED">
        <w:rPr>
          <w:rFonts w:eastAsia="Times New Roman" w:cs="Times New Roman"/>
          <w:b/>
          <w:bCs/>
          <w:sz w:val="24"/>
          <w:szCs w:val="20"/>
        </w:rPr>
        <w:lastRenderedPageBreak/>
        <w:t>ALTERNATYVŲ ANALIZĖ</w:t>
      </w:r>
    </w:p>
    <w:p w14:paraId="2861DED6" w14:textId="77777777" w:rsidR="00AB6B39" w:rsidRPr="002607ED" w:rsidRDefault="00AB6B39" w:rsidP="00825DB4">
      <w:pPr>
        <w:spacing w:after="0" w:line="240" w:lineRule="auto"/>
        <w:contextualSpacing/>
        <w:jc w:val="center"/>
        <w:rPr>
          <w:rFonts w:eastAsia="Times New Roman" w:cs="Times New Roman"/>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854"/>
      </w:tblGrid>
      <w:tr w:rsidR="00825DB4" w:rsidRPr="002607ED" w14:paraId="2861DED9" w14:textId="77777777" w:rsidTr="0D30C904">
        <w:tc>
          <w:tcPr>
            <w:tcW w:w="9628" w:type="dxa"/>
            <w:shd w:val="clear" w:color="auto" w:fill="auto"/>
          </w:tcPr>
          <w:p w14:paraId="2861DED7" w14:textId="77777777" w:rsidR="00825DB4" w:rsidRPr="00AB2D94" w:rsidRDefault="001E3F3D" w:rsidP="00AB2D94">
            <w:pPr>
              <w:tabs>
                <w:tab w:val="left" w:pos="59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PIRMASIS</w:t>
            </w:r>
            <w:r w:rsidR="00825DB4" w:rsidRPr="00AB2D94">
              <w:rPr>
                <w:rFonts w:ascii="Times New Roman" w:eastAsia="Times New Roman" w:hAnsi="Times New Roman" w:cs="Times New Roman"/>
                <w:b/>
                <w:sz w:val="24"/>
                <w:szCs w:val="24"/>
              </w:rPr>
              <w:t xml:space="preserve"> SKIRSNIS</w:t>
            </w:r>
          </w:p>
          <w:p w14:paraId="2861DED8" w14:textId="77777777" w:rsidR="00825DB4" w:rsidRPr="00825DB4" w:rsidRDefault="00825DB4" w:rsidP="00AB2D94">
            <w:pPr>
              <w:tabs>
                <w:tab w:val="left" w:pos="598"/>
              </w:tabs>
              <w:spacing w:after="0" w:line="240" w:lineRule="auto"/>
              <w:jc w:val="center"/>
              <w:rPr>
                <w:rFonts w:ascii="Times New Roman" w:eastAsia="Times New Roman" w:hAnsi="Times New Roman" w:cs="Times New Roman"/>
                <w:color w:val="808080" w:themeColor="background1" w:themeShade="80"/>
                <w:sz w:val="20"/>
                <w:szCs w:val="20"/>
              </w:rPr>
            </w:pPr>
            <w:r w:rsidRPr="00AB2D94">
              <w:rPr>
                <w:rFonts w:ascii="Times New Roman" w:eastAsia="Times New Roman" w:hAnsi="Times New Roman" w:cs="Times New Roman"/>
                <w:b/>
                <w:sz w:val="24"/>
                <w:szCs w:val="24"/>
              </w:rPr>
              <w:t xml:space="preserve">BENDROSIOS </w:t>
            </w:r>
            <w:r w:rsidR="00AB2D94" w:rsidRPr="00AB2D94">
              <w:rPr>
                <w:rFonts w:ascii="Times New Roman" w:eastAsia="Times New Roman" w:hAnsi="Times New Roman" w:cs="Times New Roman"/>
                <w:b/>
                <w:sz w:val="24"/>
                <w:szCs w:val="24"/>
              </w:rPr>
              <w:t xml:space="preserve">ALTERNATYVŲ ANALIZĖS </w:t>
            </w:r>
            <w:r w:rsidRPr="00AB2D94">
              <w:rPr>
                <w:rFonts w:ascii="Times New Roman" w:eastAsia="Times New Roman" w:hAnsi="Times New Roman" w:cs="Times New Roman"/>
                <w:b/>
                <w:sz w:val="24"/>
                <w:szCs w:val="24"/>
              </w:rPr>
              <w:t>NUOSTATOS</w:t>
            </w:r>
          </w:p>
        </w:tc>
      </w:tr>
      <w:tr w:rsidR="002607ED" w:rsidRPr="002607ED" w14:paraId="2861DEE2" w14:textId="77777777" w:rsidTr="0D30C904">
        <w:tc>
          <w:tcPr>
            <w:tcW w:w="9628" w:type="dxa"/>
            <w:shd w:val="clear" w:color="auto" w:fill="auto"/>
          </w:tcPr>
          <w:p w14:paraId="2E3A05FA" w14:textId="77777777" w:rsidR="00AB2692" w:rsidRDefault="003C69E4" w:rsidP="00AB2692">
            <w:pPr>
              <w:tabs>
                <w:tab w:val="left" w:pos="598"/>
              </w:tabs>
              <w:spacing w:after="0" w:line="240" w:lineRule="auto"/>
              <w:ind w:firstLine="567"/>
              <w:jc w:val="both"/>
              <w:rPr>
                <w:rFonts w:eastAsia="Times New Roman"/>
                <w:iCs/>
              </w:rPr>
            </w:pPr>
            <w:r w:rsidRPr="00F833E9">
              <w:rPr>
                <w:rFonts w:ascii="Times New Roman" w:eastAsia="Times New Roman" w:hAnsi="Times New Roman" w:cs="Times New Roman"/>
                <w:iCs/>
              </w:rPr>
              <w:t>Įvertinus sprendžiamas problemų priežastis, yra parenkamos šios</w:t>
            </w:r>
            <w:r w:rsidR="00AB2692">
              <w:rPr>
                <w:rFonts w:ascii="Times New Roman" w:eastAsia="Times New Roman" w:hAnsi="Times New Roman" w:cs="Times New Roman"/>
                <w:iCs/>
              </w:rPr>
              <w:t xml:space="preserve"> investicinės bei reguliacinės</w:t>
            </w:r>
            <w:r w:rsidRPr="00F833E9">
              <w:rPr>
                <w:rFonts w:ascii="Times New Roman" w:eastAsia="Times New Roman" w:hAnsi="Times New Roman" w:cs="Times New Roman"/>
                <w:iCs/>
              </w:rPr>
              <w:t xml:space="preserve"> veiklos:</w:t>
            </w:r>
          </w:p>
          <w:p w14:paraId="2C95393C" w14:textId="73C18F7B" w:rsidR="00A6085B" w:rsidRDefault="00A6085B" w:rsidP="00F707BC">
            <w:pPr>
              <w:tabs>
                <w:tab w:val="left" w:pos="598"/>
              </w:tabs>
              <w:spacing w:after="0" w:line="240" w:lineRule="auto"/>
              <w:ind w:firstLine="567"/>
              <w:jc w:val="both"/>
              <w:rPr>
                <w:rFonts w:ascii="Times New Roman" w:eastAsia="Times New Roman" w:hAnsi="Times New Roman" w:cs="Times New Roman"/>
                <w:iCs/>
              </w:rPr>
            </w:pPr>
          </w:p>
          <w:p w14:paraId="30B9F012"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4.1.1.1</w:t>
            </w:r>
            <w:r w:rsidRPr="00A6085B">
              <w:rPr>
                <w:rFonts w:ascii="Times New Roman" w:eastAsia="Times New Roman" w:hAnsi="Times New Roman" w:cs="Times New Roman"/>
                <w:iCs/>
              </w:rPr>
              <w:tab/>
              <w:t>Kultūra regionuose - muziejų kolekcijų mobilumas</w:t>
            </w:r>
          </w:p>
          <w:p w14:paraId="683BC12C"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4.1.1.2</w:t>
            </w:r>
            <w:r w:rsidRPr="00A6085B">
              <w:rPr>
                <w:rFonts w:ascii="Times New Roman" w:eastAsia="Times New Roman" w:hAnsi="Times New Roman" w:cs="Times New Roman"/>
                <w:iCs/>
              </w:rPr>
              <w:tab/>
              <w:t>Kultūra regionuose - scenos menų mobilumas</w:t>
            </w:r>
          </w:p>
          <w:p w14:paraId="576E9EA2"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4.1.1.3</w:t>
            </w:r>
            <w:r w:rsidRPr="00A6085B">
              <w:rPr>
                <w:rFonts w:ascii="Times New Roman" w:eastAsia="Times New Roman" w:hAnsi="Times New Roman" w:cs="Times New Roman"/>
                <w:iCs/>
              </w:rPr>
              <w:tab/>
              <w:t>Projektas Kultūra be kliūčių - kalbančios knygos</w:t>
            </w:r>
          </w:p>
          <w:p w14:paraId="49C88B09"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4.1.1.4</w:t>
            </w:r>
            <w:r w:rsidRPr="00A6085B">
              <w:rPr>
                <w:rFonts w:ascii="Times New Roman" w:eastAsia="Times New Roman" w:hAnsi="Times New Roman" w:cs="Times New Roman"/>
                <w:iCs/>
              </w:rPr>
              <w:tab/>
              <w:t>Projektas "Muziejai žmogaus gerovei"</w:t>
            </w:r>
          </w:p>
          <w:p w14:paraId="2D8ABE79" w14:textId="5DAF6D42"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4.1.1.5</w:t>
            </w:r>
            <w:r w:rsidRPr="00A6085B">
              <w:rPr>
                <w:rFonts w:ascii="Times New Roman" w:eastAsia="Times New Roman" w:hAnsi="Times New Roman" w:cs="Times New Roman"/>
                <w:iCs/>
              </w:rPr>
              <w:tab/>
              <w:t xml:space="preserve">Žiniasklaidos turinys </w:t>
            </w:r>
            <w:r w:rsidR="00277583">
              <w:rPr>
                <w:rFonts w:ascii="Times New Roman" w:eastAsia="Times New Roman" w:hAnsi="Times New Roman" w:cs="Times New Roman"/>
                <w:iCs/>
              </w:rPr>
              <w:t>negalią turintiems asmenims</w:t>
            </w:r>
          </w:p>
          <w:p w14:paraId="3EB9F881"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4.1.1.6</w:t>
            </w:r>
            <w:r w:rsidRPr="00A6085B">
              <w:rPr>
                <w:rFonts w:ascii="Times New Roman" w:eastAsia="Times New Roman" w:hAnsi="Times New Roman" w:cs="Times New Roman"/>
                <w:iCs/>
              </w:rPr>
              <w:tab/>
              <w:t>Keitimasis knygomis tarp bibliotekų</w:t>
            </w:r>
          </w:p>
          <w:p w14:paraId="7F7F50D0" w14:textId="77777777" w:rsidR="00A6085B" w:rsidRP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4.1.1.7</w:t>
            </w:r>
            <w:r w:rsidRPr="00A6085B">
              <w:rPr>
                <w:rFonts w:ascii="Times New Roman" w:eastAsia="Times New Roman" w:hAnsi="Times New Roman" w:cs="Times New Roman"/>
                <w:iCs/>
              </w:rPr>
              <w:tab/>
              <w:t>Schema "Procentas kultūrai"</w:t>
            </w:r>
          </w:p>
          <w:p w14:paraId="63AA55F8" w14:textId="524C479A" w:rsidR="00A6085B" w:rsidRDefault="00A6085B" w:rsidP="00A6085B">
            <w:pPr>
              <w:tabs>
                <w:tab w:val="left" w:pos="598"/>
              </w:tabs>
              <w:spacing w:after="0" w:line="240" w:lineRule="auto"/>
              <w:ind w:firstLine="567"/>
              <w:jc w:val="both"/>
              <w:rPr>
                <w:rFonts w:ascii="Times New Roman" w:eastAsia="Times New Roman" w:hAnsi="Times New Roman" w:cs="Times New Roman"/>
                <w:iCs/>
              </w:rPr>
            </w:pPr>
            <w:r w:rsidRPr="00A6085B">
              <w:rPr>
                <w:rFonts w:ascii="Times New Roman" w:eastAsia="Times New Roman" w:hAnsi="Times New Roman" w:cs="Times New Roman"/>
                <w:iCs/>
              </w:rPr>
              <w:t>4.1.1.8</w:t>
            </w:r>
            <w:r w:rsidRPr="00A6085B">
              <w:rPr>
                <w:rFonts w:ascii="Times New Roman" w:eastAsia="Times New Roman" w:hAnsi="Times New Roman" w:cs="Times New Roman"/>
                <w:iCs/>
              </w:rPr>
              <w:tab/>
              <w:t>Infrastruktūros objektų modernizavimas</w:t>
            </w:r>
          </w:p>
          <w:p w14:paraId="240AAEDB" w14:textId="77777777" w:rsidR="00A6085B" w:rsidRDefault="00A6085B" w:rsidP="00F707BC">
            <w:pPr>
              <w:tabs>
                <w:tab w:val="left" w:pos="598"/>
              </w:tabs>
              <w:spacing w:after="0" w:line="240" w:lineRule="auto"/>
              <w:ind w:firstLine="567"/>
              <w:jc w:val="both"/>
              <w:rPr>
                <w:rFonts w:ascii="Times New Roman" w:eastAsia="Times New Roman" w:hAnsi="Times New Roman" w:cs="Times New Roman"/>
                <w:iCs/>
              </w:rPr>
            </w:pPr>
          </w:p>
          <w:p w14:paraId="361FFC48" w14:textId="55EED1C8" w:rsidR="00F833E9" w:rsidRDefault="00F72C81" w:rsidP="00F707BC">
            <w:pPr>
              <w:tabs>
                <w:tab w:val="left" w:pos="598"/>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Žemiau šiame skyriuje suformuluojamos alternatyvos yra</w:t>
            </w:r>
            <w:r w:rsidRPr="00F833E9">
              <w:rPr>
                <w:rFonts w:ascii="Times New Roman" w:eastAsia="Times New Roman" w:hAnsi="Times New Roman" w:cs="Times New Roman"/>
                <w:iCs/>
              </w:rPr>
              <w:t xml:space="preserve"> skir</w:t>
            </w:r>
            <w:r>
              <w:rPr>
                <w:rFonts w:ascii="Times New Roman" w:eastAsia="Times New Roman" w:hAnsi="Times New Roman" w:cs="Times New Roman"/>
                <w:iCs/>
              </w:rPr>
              <w:t>iamos</w:t>
            </w:r>
            <w:r w:rsidRPr="00F833E9">
              <w:rPr>
                <w:rFonts w:ascii="Times New Roman" w:eastAsia="Times New Roman" w:hAnsi="Times New Roman" w:cs="Times New Roman"/>
                <w:iCs/>
              </w:rPr>
              <w:t xml:space="preserve"> tai pačiai problemai spręsti</w:t>
            </w:r>
            <w:r>
              <w:rPr>
                <w:rFonts w:ascii="Times New Roman" w:eastAsia="Times New Roman" w:hAnsi="Times New Roman" w:cs="Times New Roman"/>
                <w:iCs/>
              </w:rPr>
              <w:t xml:space="preserve"> (problema – </w:t>
            </w:r>
            <w:r w:rsidR="00BC2CB9">
              <w:t xml:space="preserve"> </w:t>
            </w:r>
            <w:r w:rsidR="00BC2CB9" w:rsidRPr="00BC2CB9">
              <w:rPr>
                <w:rFonts w:ascii="Times New Roman" w:eastAsia="Times New Roman" w:hAnsi="Times New Roman" w:cs="Times New Roman"/>
                <w:i/>
              </w:rPr>
              <w:t>Neaktyvus gyventojų dalyvavimas kultūroje ir netolygus jos vartojimas nesutelkia kultūros potencialo sąmoningai visuomenei ugdyti</w:t>
            </w:r>
            <w:r w:rsidR="00BC2CB9">
              <w:rPr>
                <w:rFonts w:ascii="Times New Roman" w:eastAsia="Times New Roman" w:hAnsi="Times New Roman" w:cs="Times New Roman"/>
                <w:iCs/>
              </w:rPr>
              <w:t>).</w:t>
            </w:r>
          </w:p>
          <w:p w14:paraId="6532FFB5" w14:textId="7BFF3E7F" w:rsidR="0083274B" w:rsidRDefault="00E0489F" w:rsidP="00F707BC">
            <w:pPr>
              <w:tabs>
                <w:tab w:val="left" w:pos="598"/>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Formuojant alternatyvas, yra įvertinta</w:t>
            </w:r>
            <w:r w:rsidR="002A75D0">
              <w:rPr>
                <w:rFonts w:ascii="Times New Roman" w:eastAsia="Times New Roman" w:hAnsi="Times New Roman" w:cs="Times New Roman"/>
                <w:iCs/>
              </w:rPr>
              <w:t xml:space="preserve"> kiekvienos veiklos įgyvendinimui reikalingų investicijų suma</w:t>
            </w:r>
            <w:r w:rsidR="0083274B">
              <w:rPr>
                <w:rFonts w:ascii="Times New Roman" w:eastAsia="Times New Roman" w:hAnsi="Times New Roman" w:cs="Times New Roman"/>
                <w:iCs/>
              </w:rPr>
              <w:t xml:space="preserve"> (žr. lentelę žemiau)</w:t>
            </w:r>
            <w:r w:rsidR="002A75D0">
              <w:rPr>
                <w:rFonts w:ascii="Times New Roman" w:eastAsia="Times New Roman" w:hAnsi="Times New Roman" w:cs="Times New Roman"/>
                <w:iCs/>
              </w:rPr>
              <w:t xml:space="preserve">. </w:t>
            </w:r>
          </w:p>
          <w:p w14:paraId="464229FE" w14:textId="69778BB4" w:rsidR="0083274B" w:rsidRDefault="0083274B" w:rsidP="00F707BC">
            <w:pPr>
              <w:tabs>
                <w:tab w:val="left" w:pos="598"/>
              </w:tabs>
              <w:spacing w:after="0" w:line="240" w:lineRule="auto"/>
              <w:ind w:firstLine="567"/>
              <w:jc w:val="both"/>
              <w:rPr>
                <w:rFonts w:ascii="Times New Roman" w:eastAsia="Times New Roman" w:hAnsi="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366"/>
              <w:gridCol w:w="3743"/>
              <w:gridCol w:w="1577"/>
              <w:gridCol w:w="2942"/>
            </w:tblGrid>
            <w:tr w:rsidR="00340113" w:rsidRPr="00340113" w14:paraId="6537395D" w14:textId="77777777" w:rsidTr="00340113">
              <w:trPr>
                <w:tblHeader/>
              </w:trPr>
              <w:tc>
                <w:tcPr>
                  <w:tcW w:w="709" w:type="pct"/>
                  <w:tcBorders>
                    <w:bottom w:val="single" w:sz="4" w:space="0" w:color="auto"/>
                  </w:tcBorders>
                  <w:shd w:val="clear" w:color="auto" w:fill="D6E3BC" w:themeFill="accent3" w:themeFillTint="66"/>
                  <w:hideMark/>
                </w:tcPr>
                <w:p w14:paraId="0A431775"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Veiklos Nr.</w:t>
                  </w:r>
                </w:p>
              </w:tc>
              <w:tc>
                <w:tcPr>
                  <w:tcW w:w="1944" w:type="pct"/>
                  <w:tcBorders>
                    <w:bottom w:val="single" w:sz="4" w:space="0" w:color="auto"/>
                  </w:tcBorders>
                  <w:shd w:val="clear" w:color="auto" w:fill="D6E3BC" w:themeFill="accent3" w:themeFillTint="66"/>
                  <w:hideMark/>
                </w:tcPr>
                <w:p w14:paraId="4AE7988E"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Veiklos pavadinimas</w:t>
                  </w:r>
                </w:p>
              </w:tc>
              <w:tc>
                <w:tcPr>
                  <w:tcW w:w="819" w:type="pct"/>
                  <w:tcBorders>
                    <w:bottom w:val="single" w:sz="4" w:space="0" w:color="auto"/>
                  </w:tcBorders>
                  <w:shd w:val="clear" w:color="auto" w:fill="D6E3BC" w:themeFill="accent3" w:themeFillTint="66"/>
                  <w:hideMark/>
                </w:tcPr>
                <w:p w14:paraId="31D44A24"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Veiklos tipas</w:t>
                  </w:r>
                </w:p>
              </w:tc>
              <w:tc>
                <w:tcPr>
                  <w:tcW w:w="1528" w:type="pct"/>
                  <w:tcBorders>
                    <w:bottom w:val="single" w:sz="4" w:space="0" w:color="auto"/>
                  </w:tcBorders>
                  <w:shd w:val="clear" w:color="auto" w:fill="D6E3BC" w:themeFill="accent3" w:themeFillTint="66"/>
                  <w:hideMark/>
                </w:tcPr>
                <w:p w14:paraId="34CADAC3"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Finansavimo suma, Eur</w:t>
                  </w:r>
                </w:p>
              </w:tc>
            </w:tr>
            <w:tr w:rsidR="00340113" w:rsidRPr="00340113" w14:paraId="52F65A09" w14:textId="77777777" w:rsidTr="00340113">
              <w:trPr>
                <w:tblHeader/>
              </w:trPr>
              <w:tc>
                <w:tcPr>
                  <w:tcW w:w="3472" w:type="pct"/>
                  <w:gridSpan w:val="3"/>
                  <w:shd w:val="clear" w:color="auto" w:fill="D6E3BC" w:themeFill="accent3" w:themeFillTint="66"/>
                  <w:hideMark/>
                </w:tcPr>
                <w:p w14:paraId="12A08C6A"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INVESTICIJOS</w:t>
                  </w:r>
                </w:p>
              </w:tc>
              <w:tc>
                <w:tcPr>
                  <w:tcW w:w="1528" w:type="pct"/>
                  <w:shd w:val="clear" w:color="auto" w:fill="D6E3BC" w:themeFill="accent3" w:themeFillTint="66"/>
                  <w:hideMark/>
                </w:tcPr>
                <w:p w14:paraId="4F503461"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b/>
                      <w:bCs/>
                      <w:sz w:val="18"/>
                      <w:szCs w:val="20"/>
                    </w:rPr>
                  </w:pPr>
                  <w:r w:rsidRPr="00340113">
                    <w:rPr>
                      <w:rFonts w:ascii="Arial" w:eastAsia="Times New Roman" w:hAnsi="Arial" w:cs="Arial"/>
                      <w:b/>
                      <w:bCs/>
                      <w:sz w:val="18"/>
                      <w:szCs w:val="20"/>
                    </w:rPr>
                    <w:t>55.050.000</w:t>
                  </w:r>
                </w:p>
              </w:tc>
            </w:tr>
            <w:tr w:rsidR="00340113" w:rsidRPr="00340113" w14:paraId="60862046" w14:textId="77777777" w:rsidTr="00340113">
              <w:tc>
                <w:tcPr>
                  <w:tcW w:w="709" w:type="pct"/>
                  <w:shd w:val="clear" w:color="auto" w:fill="auto"/>
                  <w:hideMark/>
                </w:tcPr>
                <w:p w14:paraId="4FE8DB38"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1</w:t>
                  </w:r>
                </w:p>
              </w:tc>
              <w:tc>
                <w:tcPr>
                  <w:tcW w:w="1944" w:type="pct"/>
                  <w:shd w:val="clear" w:color="auto" w:fill="auto"/>
                  <w:hideMark/>
                </w:tcPr>
                <w:p w14:paraId="332EC5EA"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Kultūra regionuose - muziejų kolekcijų mobilumas</w:t>
                  </w:r>
                </w:p>
              </w:tc>
              <w:tc>
                <w:tcPr>
                  <w:tcW w:w="819" w:type="pct"/>
                  <w:shd w:val="clear" w:color="auto" w:fill="auto"/>
                  <w:hideMark/>
                </w:tcPr>
                <w:p w14:paraId="246B824B"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783691D9" w14:textId="7C82F4D3"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7</w:t>
                  </w:r>
                  <w:r w:rsidR="00F67FD2">
                    <w:rPr>
                      <w:rFonts w:ascii="Arial" w:eastAsia="Times New Roman" w:hAnsi="Arial" w:cs="Arial"/>
                      <w:sz w:val="18"/>
                      <w:szCs w:val="20"/>
                    </w:rPr>
                    <w:t>50</w:t>
                  </w:r>
                  <w:r w:rsidRPr="00340113">
                    <w:rPr>
                      <w:rFonts w:ascii="Arial" w:eastAsia="Times New Roman" w:hAnsi="Arial" w:cs="Arial"/>
                      <w:sz w:val="18"/>
                      <w:szCs w:val="20"/>
                    </w:rPr>
                    <w:t>.000</w:t>
                  </w:r>
                </w:p>
              </w:tc>
            </w:tr>
            <w:tr w:rsidR="00340113" w:rsidRPr="00340113" w14:paraId="6AD8DC67" w14:textId="77777777" w:rsidTr="00340113">
              <w:tc>
                <w:tcPr>
                  <w:tcW w:w="709" w:type="pct"/>
                  <w:shd w:val="clear" w:color="auto" w:fill="auto"/>
                  <w:hideMark/>
                </w:tcPr>
                <w:p w14:paraId="149113BF"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2</w:t>
                  </w:r>
                </w:p>
              </w:tc>
              <w:tc>
                <w:tcPr>
                  <w:tcW w:w="1944" w:type="pct"/>
                  <w:shd w:val="clear" w:color="auto" w:fill="auto"/>
                  <w:hideMark/>
                </w:tcPr>
                <w:p w14:paraId="1CAF3299"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Kultūra regionuose - scenos menų mobilumas</w:t>
                  </w:r>
                </w:p>
              </w:tc>
              <w:tc>
                <w:tcPr>
                  <w:tcW w:w="819" w:type="pct"/>
                  <w:shd w:val="clear" w:color="auto" w:fill="auto"/>
                  <w:hideMark/>
                </w:tcPr>
                <w:p w14:paraId="0834D181"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180AA140" w14:textId="18ACA7C9"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7</w:t>
                  </w:r>
                  <w:r w:rsidR="00F67FD2">
                    <w:rPr>
                      <w:rFonts w:ascii="Arial" w:eastAsia="Times New Roman" w:hAnsi="Arial" w:cs="Arial"/>
                      <w:sz w:val="18"/>
                      <w:szCs w:val="20"/>
                    </w:rPr>
                    <w:t>0</w:t>
                  </w:r>
                  <w:r w:rsidRPr="00340113">
                    <w:rPr>
                      <w:rFonts w:ascii="Arial" w:eastAsia="Times New Roman" w:hAnsi="Arial" w:cs="Arial"/>
                      <w:sz w:val="18"/>
                      <w:szCs w:val="20"/>
                    </w:rPr>
                    <w:t>0.000</w:t>
                  </w:r>
                </w:p>
              </w:tc>
            </w:tr>
            <w:tr w:rsidR="00340113" w:rsidRPr="00340113" w14:paraId="788882C6" w14:textId="77777777" w:rsidTr="00340113">
              <w:tc>
                <w:tcPr>
                  <w:tcW w:w="709" w:type="pct"/>
                  <w:shd w:val="clear" w:color="auto" w:fill="auto"/>
                  <w:hideMark/>
                </w:tcPr>
                <w:p w14:paraId="1C8C588D"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3</w:t>
                  </w:r>
                </w:p>
              </w:tc>
              <w:tc>
                <w:tcPr>
                  <w:tcW w:w="1944" w:type="pct"/>
                  <w:shd w:val="clear" w:color="auto" w:fill="auto"/>
                  <w:hideMark/>
                </w:tcPr>
                <w:p w14:paraId="4F2DD9E3"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Projektas Kultūra be kliūčių - kalbančios knygos</w:t>
                  </w:r>
                </w:p>
              </w:tc>
              <w:tc>
                <w:tcPr>
                  <w:tcW w:w="819" w:type="pct"/>
                  <w:shd w:val="clear" w:color="auto" w:fill="auto"/>
                  <w:hideMark/>
                </w:tcPr>
                <w:p w14:paraId="2D0CA9F0"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09FE36C9"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400.000</w:t>
                  </w:r>
                </w:p>
              </w:tc>
            </w:tr>
            <w:tr w:rsidR="00340113" w:rsidRPr="00340113" w14:paraId="4F910913" w14:textId="77777777" w:rsidTr="00340113">
              <w:tc>
                <w:tcPr>
                  <w:tcW w:w="709" w:type="pct"/>
                  <w:shd w:val="clear" w:color="auto" w:fill="auto"/>
                  <w:hideMark/>
                </w:tcPr>
                <w:p w14:paraId="280DEA41"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4</w:t>
                  </w:r>
                </w:p>
              </w:tc>
              <w:tc>
                <w:tcPr>
                  <w:tcW w:w="1944" w:type="pct"/>
                  <w:shd w:val="clear" w:color="auto" w:fill="auto"/>
                  <w:hideMark/>
                </w:tcPr>
                <w:p w14:paraId="38E09110"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Projektas "Muziejai žmogaus gerovei"</w:t>
                  </w:r>
                </w:p>
              </w:tc>
              <w:tc>
                <w:tcPr>
                  <w:tcW w:w="819" w:type="pct"/>
                  <w:shd w:val="clear" w:color="auto" w:fill="auto"/>
                  <w:hideMark/>
                </w:tcPr>
                <w:p w14:paraId="1A29D74D"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63ABC427"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600.000</w:t>
                  </w:r>
                </w:p>
              </w:tc>
            </w:tr>
            <w:tr w:rsidR="00340113" w:rsidRPr="00340113" w14:paraId="44D466E0" w14:textId="77777777" w:rsidTr="00340113">
              <w:tc>
                <w:tcPr>
                  <w:tcW w:w="709" w:type="pct"/>
                  <w:shd w:val="clear" w:color="auto" w:fill="auto"/>
                  <w:hideMark/>
                </w:tcPr>
                <w:p w14:paraId="0A15EFE1"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5</w:t>
                  </w:r>
                </w:p>
              </w:tc>
              <w:tc>
                <w:tcPr>
                  <w:tcW w:w="1944" w:type="pct"/>
                  <w:shd w:val="clear" w:color="auto" w:fill="auto"/>
                  <w:hideMark/>
                </w:tcPr>
                <w:p w14:paraId="06A03347" w14:textId="398F8C21"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 xml:space="preserve">Žiniasklaidos turinys </w:t>
                  </w:r>
                  <w:r w:rsidR="00277583">
                    <w:rPr>
                      <w:rFonts w:ascii="Arial" w:eastAsia="Times New Roman" w:hAnsi="Arial" w:cs="Arial"/>
                      <w:sz w:val="18"/>
                      <w:szCs w:val="20"/>
                    </w:rPr>
                    <w:t>negalią turintiems asmenims</w:t>
                  </w:r>
                </w:p>
              </w:tc>
              <w:tc>
                <w:tcPr>
                  <w:tcW w:w="819" w:type="pct"/>
                  <w:shd w:val="clear" w:color="auto" w:fill="auto"/>
                  <w:hideMark/>
                </w:tcPr>
                <w:p w14:paraId="4ADBE889"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21B8AD13"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1.200.000</w:t>
                  </w:r>
                </w:p>
              </w:tc>
            </w:tr>
            <w:tr w:rsidR="00340113" w:rsidRPr="00340113" w14:paraId="0BF6A1AE" w14:textId="77777777" w:rsidTr="00340113">
              <w:tc>
                <w:tcPr>
                  <w:tcW w:w="709" w:type="pct"/>
                  <w:shd w:val="clear" w:color="auto" w:fill="auto"/>
                  <w:hideMark/>
                </w:tcPr>
                <w:p w14:paraId="237B8953"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6</w:t>
                  </w:r>
                </w:p>
              </w:tc>
              <w:tc>
                <w:tcPr>
                  <w:tcW w:w="1944" w:type="pct"/>
                  <w:shd w:val="clear" w:color="auto" w:fill="auto"/>
                  <w:hideMark/>
                </w:tcPr>
                <w:p w14:paraId="555008D9"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Keitimasis knygomis tarp bibliotekų</w:t>
                  </w:r>
                </w:p>
              </w:tc>
              <w:tc>
                <w:tcPr>
                  <w:tcW w:w="819" w:type="pct"/>
                  <w:shd w:val="clear" w:color="auto" w:fill="auto"/>
                  <w:hideMark/>
                </w:tcPr>
                <w:p w14:paraId="7A70428C"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415C4602"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810.000</w:t>
                  </w:r>
                </w:p>
              </w:tc>
            </w:tr>
            <w:tr w:rsidR="00340113" w:rsidRPr="00340113" w14:paraId="0E21B570" w14:textId="77777777" w:rsidTr="00340113">
              <w:tc>
                <w:tcPr>
                  <w:tcW w:w="709" w:type="pct"/>
                  <w:shd w:val="clear" w:color="auto" w:fill="auto"/>
                  <w:hideMark/>
                </w:tcPr>
                <w:p w14:paraId="0FA559B8"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7</w:t>
                  </w:r>
                </w:p>
              </w:tc>
              <w:tc>
                <w:tcPr>
                  <w:tcW w:w="1944" w:type="pct"/>
                  <w:shd w:val="clear" w:color="auto" w:fill="auto"/>
                  <w:hideMark/>
                </w:tcPr>
                <w:p w14:paraId="556FA296"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Schema "Procentas kultūrai"</w:t>
                  </w:r>
                </w:p>
              </w:tc>
              <w:tc>
                <w:tcPr>
                  <w:tcW w:w="819" w:type="pct"/>
                  <w:shd w:val="clear" w:color="auto" w:fill="auto"/>
                  <w:hideMark/>
                </w:tcPr>
                <w:p w14:paraId="36BD3DEB"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Reguliacinė</w:t>
                  </w:r>
                </w:p>
              </w:tc>
              <w:tc>
                <w:tcPr>
                  <w:tcW w:w="1528" w:type="pct"/>
                  <w:shd w:val="clear" w:color="auto" w:fill="auto"/>
                  <w:hideMark/>
                </w:tcPr>
                <w:p w14:paraId="4F33B7DF"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0</w:t>
                  </w:r>
                </w:p>
              </w:tc>
            </w:tr>
            <w:tr w:rsidR="00340113" w:rsidRPr="00340113" w14:paraId="08FD8F25" w14:textId="77777777" w:rsidTr="00340113">
              <w:tc>
                <w:tcPr>
                  <w:tcW w:w="709" w:type="pct"/>
                  <w:shd w:val="clear" w:color="auto" w:fill="auto"/>
                  <w:hideMark/>
                </w:tcPr>
                <w:p w14:paraId="3E3A51D8"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4.1.1.</w:t>
                  </w:r>
                  <w:r w:rsidRPr="00340113">
                    <w:rPr>
                      <w:rFonts w:ascii="Arial" w:eastAsia="Times New Roman" w:hAnsi="Arial" w:cs="Arial"/>
                      <w:b/>
                      <w:bCs/>
                      <w:sz w:val="18"/>
                      <w:szCs w:val="20"/>
                      <w:u w:val="single"/>
                    </w:rPr>
                    <w:t>8</w:t>
                  </w:r>
                </w:p>
              </w:tc>
              <w:tc>
                <w:tcPr>
                  <w:tcW w:w="1944" w:type="pct"/>
                  <w:shd w:val="clear" w:color="auto" w:fill="auto"/>
                  <w:hideMark/>
                </w:tcPr>
                <w:p w14:paraId="5E62A23C"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Infrastruktūros objektų modernizavimas</w:t>
                  </w:r>
                </w:p>
              </w:tc>
              <w:tc>
                <w:tcPr>
                  <w:tcW w:w="819" w:type="pct"/>
                  <w:shd w:val="clear" w:color="auto" w:fill="auto"/>
                  <w:hideMark/>
                </w:tcPr>
                <w:p w14:paraId="08F6BEAD"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Investicinė</w:t>
                  </w:r>
                </w:p>
              </w:tc>
              <w:tc>
                <w:tcPr>
                  <w:tcW w:w="1528" w:type="pct"/>
                  <w:shd w:val="clear" w:color="auto" w:fill="auto"/>
                  <w:hideMark/>
                </w:tcPr>
                <w:p w14:paraId="2C2455D5" w14:textId="77777777" w:rsidR="00340113" w:rsidRPr="00340113" w:rsidRDefault="00340113" w:rsidP="000B7A00">
                  <w:pPr>
                    <w:framePr w:hSpace="180" w:wrap="around" w:vAnchor="text" w:hAnchor="margin" w:y="123"/>
                    <w:spacing w:after="0" w:line="240" w:lineRule="auto"/>
                    <w:jc w:val="center"/>
                    <w:rPr>
                      <w:rFonts w:ascii="Arial" w:eastAsia="Times New Roman" w:hAnsi="Arial" w:cs="Arial"/>
                      <w:sz w:val="18"/>
                      <w:szCs w:val="20"/>
                    </w:rPr>
                  </w:pPr>
                  <w:r w:rsidRPr="00340113">
                    <w:rPr>
                      <w:rFonts w:ascii="Arial" w:eastAsia="Times New Roman" w:hAnsi="Arial" w:cs="Arial"/>
                      <w:sz w:val="18"/>
                      <w:szCs w:val="20"/>
                    </w:rPr>
                    <w:t>50.590.000</w:t>
                  </w:r>
                </w:p>
              </w:tc>
            </w:tr>
          </w:tbl>
          <w:p w14:paraId="0345533C" w14:textId="77777777" w:rsidR="006E4C63" w:rsidRDefault="006E4C63" w:rsidP="005E20CA">
            <w:pPr>
              <w:tabs>
                <w:tab w:val="left" w:pos="598"/>
              </w:tabs>
              <w:spacing w:after="0" w:line="240" w:lineRule="auto"/>
              <w:ind w:firstLine="567"/>
              <w:jc w:val="both"/>
              <w:rPr>
                <w:rFonts w:ascii="Times New Roman" w:eastAsia="Times New Roman" w:hAnsi="Times New Roman" w:cs="Times New Roman"/>
                <w:iCs/>
              </w:rPr>
            </w:pPr>
          </w:p>
          <w:p w14:paraId="2861DEE1" w14:textId="350B082C" w:rsidR="00A27FA2" w:rsidRPr="00F833E9" w:rsidRDefault="00824D75" w:rsidP="005E20CA">
            <w:pPr>
              <w:tabs>
                <w:tab w:val="left" w:pos="598"/>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Remiantis šia informacija, esmine veikla</w:t>
            </w:r>
            <w:r w:rsidR="002C28AC">
              <w:rPr>
                <w:rFonts w:ascii="Times New Roman" w:eastAsia="Times New Roman" w:hAnsi="Times New Roman" w:cs="Times New Roman"/>
                <w:iCs/>
              </w:rPr>
              <w:t xml:space="preserve"> yra laikoma veikla „</w:t>
            </w:r>
            <w:r w:rsidR="002C28AC" w:rsidRPr="002C28AC">
              <w:rPr>
                <w:rFonts w:ascii="Times New Roman" w:eastAsia="Times New Roman" w:hAnsi="Times New Roman" w:cs="Times New Roman"/>
                <w:i/>
              </w:rPr>
              <w:t>Infrastruktūros objektų modernizavimas</w:t>
            </w:r>
            <w:r w:rsidR="002C28AC">
              <w:rPr>
                <w:rFonts w:ascii="Times New Roman" w:eastAsia="Times New Roman" w:hAnsi="Times New Roman" w:cs="Times New Roman"/>
                <w:iCs/>
              </w:rPr>
              <w:t>“.</w:t>
            </w:r>
            <w:r w:rsidR="003464DC">
              <w:rPr>
                <w:rFonts w:ascii="Times New Roman" w:eastAsia="Times New Roman" w:hAnsi="Times New Roman" w:cs="Times New Roman"/>
                <w:iCs/>
              </w:rPr>
              <w:t xml:space="preserve"> Šiai veiklai yra suformuoti alternatyvūs intervencijos sprendiniai (tikslinės grupės</w:t>
            </w:r>
            <w:r w:rsidR="008706A0">
              <w:rPr>
                <w:rFonts w:ascii="Times New Roman" w:eastAsia="Times New Roman" w:hAnsi="Times New Roman" w:cs="Times New Roman"/>
                <w:iCs/>
              </w:rPr>
              <w:t xml:space="preserve">, </w:t>
            </w:r>
            <w:r w:rsidR="003464DC">
              <w:rPr>
                <w:rFonts w:ascii="Times New Roman" w:eastAsia="Times New Roman" w:hAnsi="Times New Roman" w:cs="Times New Roman"/>
                <w:iCs/>
              </w:rPr>
              <w:t xml:space="preserve"> projektų vykdytojai</w:t>
            </w:r>
            <w:r w:rsidR="008706A0">
              <w:rPr>
                <w:rFonts w:ascii="Times New Roman" w:eastAsia="Times New Roman" w:hAnsi="Times New Roman" w:cs="Times New Roman"/>
                <w:iCs/>
              </w:rPr>
              <w:t xml:space="preserve"> bei finansavimo forma</w:t>
            </w:r>
            <w:r w:rsidR="003464DC">
              <w:rPr>
                <w:rFonts w:ascii="Times New Roman" w:eastAsia="Times New Roman" w:hAnsi="Times New Roman" w:cs="Times New Roman"/>
                <w:iCs/>
              </w:rPr>
              <w:t xml:space="preserve">). </w:t>
            </w:r>
            <w:r w:rsidR="00972B47">
              <w:rPr>
                <w:rFonts w:ascii="Times New Roman" w:eastAsia="Times New Roman" w:hAnsi="Times New Roman" w:cs="Times New Roman"/>
                <w:iCs/>
              </w:rPr>
              <w:t>Kitos veiklos yra įtraukiamos tokia pačia apimtimi į kiekvieną suformuluotą alternatyvą.</w:t>
            </w:r>
            <w:r w:rsidR="002867FA">
              <w:rPr>
                <w:rFonts w:ascii="Times New Roman" w:eastAsia="Times New Roman" w:hAnsi="Times New Roman" w:cs="Times New Roman"/>
                <w:iCs/>
              </w:rPr>
              <w:t xml:space="preserve"> Formuluojant alternatyvas, atsižvelgta į tai, kad </w:t>
            </w:r>
            <w:r w:rsidR="002867FA" w:rsidRPr="00F833E9">
              <w:rPr>
                <w:rFonts w:ascii="Times New Roman" w:eastAsia="Times New Roman" w:hAnsi="Times New Roman" w:cs="Times New Roman"/>
                <w:iCs/>
              </w:rPr>
              <w:t>teisės aktų nuostatos gali būti keičiamos</w:t>
            </w:r>
            <w:r w:rsidR="002867FA">
              <w:rPr>
                <w:rFonts w:ascii="Times New Roman" w:eastAsia="Times New Roman" w:hAnsi="Times New Roman" w:cs="Times New Roman"/>
                <w:iCs/>
              </w:rPr>
              <w:t>, taip pat į tai</w:t>
            </w:r>
            <w:r w:rsidR="00EF4CC9">
              <w:rPr>
                <w:rFonts w:ascii="Times New Roman" w:eastAsia="Times New Roman" w:hAnsi="Times New Roman" w:cs="Times New Roman"/>
                <w:iCs/>
              </w:rPr>
              <w:t>, ar priemonės veiklų įgyvendinimas</w:t>
            </w:r>
            <w:r w:rsidR="00EF4CC9" w:rsidRPr="00F833E9">
              <w:rPr>
                <w:rFonts w:ascii="Times New Roman" w:eastAsia="Times New Roman" w:hAnsi="Times New Roman" w:cs="Times New Roman"/>
                <w:iCs/>
              </w:rPr>
              <w:t xml:space="preserve"> prisid</w:t>
            </w:r>
            <w:r w:rsidR="00EF4CC9">
              <w:rPr>
                <w:rFonts w:ascii="Times New Roman" w:eastAsia="Times New Roman" w:hAnsi="Times New Roman" w:cs="Times New Roman"/>
                <w:iCs/>
              </w:rPr>
              <w:t xml:space="preserve">ėtų </w:t>
            </w:r>
            <w:r w:rsidR="00EF4CC9" w:rsidRPr="00F833E9">
              <w:rPr>
                <w:rFonts w:ascii="Times New Roman" w:eastAsia="Times New Roman" w:hAnsi="Times New Roman" w:cs="Times New Roman"/>
                <w:iCs/>
              </w:rPr>
              <w:t>prie NPP horizontaliųjų principų įgyvendinimo ir kaip</w:t>
            </w:r>
            <w:r w:rsidR="005E20CA">
              <w:rPr>
                <w:rFonts w:ascii="Times New Roman" w:eastAsia="Times New Roman" w:hAnsi="Times New Roman" w:cs="Times New Roman"/>
                <w:iCs/>
              </w:rPr>
              <w:t xml:space="preserve"> tai galėtų būti realizuota.</w:t>
            </w:r>
            <w:r w:rsidR="00A27FA2" w:rsidRPr="00F833E9">
              <w:rPr>
                <w:rFonts w:ascii="Times New Roman" w:eastAsia="Times New Roman" w:hAnsi="Times New Roman" w:cs="Times New Roman"/>
                <w:iCs/>
              </w:rPr>
              <w:t xml:space="preserve"> </w:t>
            </w:r>
          </w:p>
        </w:tc>
      </w:tr>
      <w:tr w:rsidR="002607ED" w:rsidRPr="002607ED" w14:paraId="2861DEE5" w14:textId="77777777" w:rsidTr="0D30C904">
        <w:tc>
          <w:tcPr>
            <w:tcW w:w="9628" w:type="dxa"/>
            <w:shd w:val="clear" w:color="auto" w:fill="DBE5F1" w:themeFill="accent1" w:themeFillTint="33"/>
          </w:tcPr>
          <w:p w14:paraId="2861DEE3" w14:textId="77777777" w:rsidR="00AB2D94" w:rsidRDefault="00AB2D94" w:rsidP="00AB2D94">
            <w:pPr>
              <w:keepNext/>
              <w:keepLines/>
              <w:spacing w:after="0" w:line="240" w:lineRule="auto"/>
              <w:jc w:val="center"/>
              <w:outlineLvl w:val="2"/>
              <w:rPr>
                <w:rFonts w:ascii="Times New Roman" w:eastAsiaTheme="majorEastAsia" w:hAnsi="Times New Roman" w:cs="Times New Roman"/>
                <w:b/>
                <w:szCs w:val="24"/>
              </w:rPr>
            </w:pPr>
            <w:r>
              <w:rPr>
                <w:rFonts w:ascii="Times New Roman" w:eastAsiaTheme="majorEastAsia" w:hAnsi="Times New Roman" w:cs="Times New Roman"/>
                <w:b/>
                <w:szCs w:val="24"/>
              </w:rPr>
              <w:t>ANTRASIS SKIRSNIS</w:t>
            </w:r>
          </w:p>
          <w:p w14:paraId="2861DEE4" w14:textId="77777777" w:rsidR="004C41B8" w:rsidRPr="00AB2D94" w:rsidRDefault="001E3F3D" w:rsidP="00AB2D94">
            <w:pPr>
              <w:keepNext/>
              <w:keepLines/>
              <w:spacing w:after="0" w:line="240" w:lineRule="auto"/>
              <w:jc w:val="center"/>
              <w:outlineLvl w:val="2"/>
              <w:rPr>
                <w:rFonts w:ascii="Times New Roman" w:eastAsiaTheme="majorEastAsia" w:hAnsi="Times New Roman" w:cs="Times New Roman"/>
                <w:b/>
                <w:caps/>
                <w:szCs w:val="24"/>
              </w:rPr>
            </w:pPr>
            <w:r>
              <w:rPr>
                <w:rFonts w:ascii="Times New Roman" w:eastAsiaTheme="majorEastAsia" w:hAnsi="Times New Roman" w:cs="Times New Roman"/>
                <w:b/>
                <w:caps/>
                <w:szCs w:val="24"/>
              </w:rPr>
              <w:t xml:space="preserve">PLĖTROS PROGRAMOS PAŽANGOS </w:t>
            </w:r>
            <w:r w:rsidR="004C41B8" w:rsidRPr="00AB2D94">
              <w:rPr>
                <w:rFonts w:ascii="Times New Roman" w:eastAsiaTheme="majorEastAsia" w:hAnsi="Times New Roman" w:cs="Times New Roman"/>
                <w:b/>
                <w:caps/>
                <w:szCs w:val="24"/>
              </w:rPr>
              <w:t>Priemonės įgyvendinimo alternatyvos</w:t>
            </w:r>
          </w:p>
        </w:tc>
      </w:tr>
      <w:tr w:rsidR="00B2464A" w:rsidRPr="002607ED" w14:paraId="2861DEFC" w14:textId="77777777" w:rsidTr="0D30C904">
        <w:tc>
          <w:tcPr>
            <w:tcW w:w="9628" w:type="dxa"/>
          </w:tcPr>
          <w:p w14:paraId="74CD9F5F" w14:textId="22531132" w:rsidR="00602F95" w:rsidRPr="00D96C11" w:rsidRDefault="00602F95" w:rsidP="00B2464A">
            <w:pPr>
              <w:tabs>
                <w:tab w:val="left" w:pos="860"/>
              </w:tabs>
              <w:spacing w:after="0" w:line="240" w:lineRule="auto"/>
              <w:ind w:firstLine="567"/>
              <w:jc w:val="both"/>
              <w:rPr>
                <w:rFonts w:ascii="Times New Roman" w:eastAsia="Times New Roman" w:hAnsi="Times New Roman" w:cs="Times New Roman"/>
                <w:iCs/>
              </w:rPr>
            </w:pPr>
            <w:r w:rsidRPr="00D96C11">
              <w:rPr>
                <w:rFonts w:ascii="Times New Roman" w:eastAsia="Times New Roman" w:hAnsi="Times New Roman" w:cs="Times New Roman"/>
                <w:iCs/>
              </w:rPr>
              <w:t>Šiame skyriuje pateikiamas formuluojamų alternatyvų ir kiekvienos veiklos aprašymas.</w:t>
            </w:r>
            <w:r w:rsidR="00BF7626" w:rsidRPr="00D96C11">
              <w:rPr>
                <w:rFonts w:ascii="Times New Roman" w:eastAsia="Times New Roman" w:hAnsi="Times New Roman" w:cs="Times New Roman"/>
                <w:iCs/>
              </w:rPr>
              <w:t xml:space="preserve"> Formuluojamos šios alternatyvos:</w:t>
            </w:r>
          </w:p>
          <w:p w14:paraId="7F248EF1" w14:textId="77777777" w:rsidR="00BF7626" w:rsidRPr="00D96C11" w:rsidRDefault="00BF7626" w:rsidP="00BF7626">
            <w:pPr>
              <w:pStyle w:val="ListParagraph"/>
              <w:numPr>
                <w:ilvl w:val="0"/>
                <w:numId w:val="22"/>
              </w:numPr>
              <w:tabs>
                <w:tab w:val="left" w:pos="860"/>
              </w:tabs>
              <w:jc w:val="both"/>
              <w:rPr>
                <w:rFonts w:ascii="Times New Roman" w:hAnsi="Times New Roman"/>
                <w:iCs/>
                <w:sz w:val="22"/>
                <w:szCs w:val="22"/>
              </w:rPr>
            </w:pPr>
            <w:r w:rsidRPr="00D96C11">
              <w:rPr>
                <w:rFonts w:ascii="Times New Roman" w:hAnsi="Times New Roman"/>
                <w:iCs/>
                <w:sz w:val="22"/>
                <w:szCs w:val="22"/>
              </w:rPr>
              <w:t>alternatyva Nr. 1 „</w:t>
            </w:r>
            <w:r w:rsidR="00602F95" w:rsidRPr="00D96C11">
              <w:rPr>
                <w:rFonts w:ascii="Times New Roman" w:hAnsi="Times New Roman"/>
                <w:iCs/>
                <w:sz w:val="22"/>
                <w:szCs w:val="22"/>
              </w:rPr>
              <w:t>Prieinamumo didinimas, minimaliai investuojant į konkurso būdu vykdomą objektų modernizavimą</w:t>
            </w:r>
            <w:r w:rsidRPr="00D96C11">
              <w:rPr>
                <w:rFonts w:ascii="Times New Roman" w:hAnsi="Times New Roman"/>
                <w:iCs/>
                <w:sz w:val="22"/>
                <w:szCs w:val="22"/>
              </w:rPr>
              <w:t>“</w:t>
            </w:r>
          </w:p>
          <w:p w14:paraId="2E7E8BB9" w14:textId="77777777" w:rsidR="00BF7626" w:rsidRPr="00D96C11" w:rsidRDefault="00BF7626" w:rsidP="00BF7626">
            <w:pPr>
              <w:pStyle w:val="ListParagraph"/>
              <w:numPr>
                <w:ilvl w:val="0"/>
                <w:numId w:val="22"/>
              </w:numPr>
              <w:tabs>
                <w:tab w:val="left" w:pos="860"/>
              </w:tabs>
              <w:jc w:val="both"/>
              <w:rPr>
                <w:rFonts w:ascii="Times New Roman" w:hAnsi="Times New Roman"/>
                <w:iCs/>
                <w:sz w:val="22"/>
                <w:szCs w:val="22"/>
              </w:rPr>
            </w:pPr>
            <w:r w:rsidRPr="00D96C11">
              <w:rPr>
                <w:rFonts w:ascii="Times New Roman" w:hAnsi="Times New Roman"/>
                <w:iCs/>
                <w:sz w:val="22"/>
                <w:szCs w:val="22"/>
              </w:rPr>
              <w:t>alternatyva Nr. 2 „</w:t>
            </w:r>
            <w:r w:rsidR="00602F95" w:rsidRPr="00D96C11">
              <w:rPr>
                <w:rFonts w:ascii="Times New Roman" w:hAnsi="Times New Roman"/>
                <w:iCs/>
                <w:sz w:val="22"/>
                <w:szCs w:val="22"/>
              </w:rPr>
              <w:t>Prieinamumo didinimas, daugiau investuojant į konkurso būdu vykdomą objektų modernizavimą</w:t>
            </w:r>
            <w:r w:rsidRPr="00D96C11">
              <w:rPr>
                <w:rFonts w:ascii="Times New Roman" w:hAnsi="Times New Roman"/>
                <w:iCs/>
                <w:sz w:val="22"/>
                <w:szCs w:val="22"/>
              </w:rPr>
              <w:t>“</w:t>
            </w:r>
          </w:p>
          <w:p w14:paraId="73B24455" w14:textId="16563AA5" w:rsidR="00602F95" w:rsidRPr="00D96C11" w:rsidRDefault="00BF7626" w:rsidP="00BF7626">
            <w:pPr>
              <w:pStyle w:val="ListParagraph"/>
              <w:numPr>
                <w:ilvl w:val="0"/>
                <w:numId w:val="22"/>
              </w:numPr>
              <w:tabs>
                <w:tab w:val="left" w:pos="860"/>
              </w:tabs>
              <w:jc w:val="both"/>
              <w:rPr>
                <w:rFonts w:ascii="Times New Roman" w:hAnsi="Times New Roman"/>
                <w:iCs/>
                <w:sz w:val="22"/>
                <w:szCs w:val="22"/>
              </w:rPr>
            </w:pPr>
            <w:r w:rsidRPr="00D96C11">
              <w:rPr>
                <w:rFonts w:ascii="Times New Roman" w:hAnsi="Times New Roman"/>
                <w:iCs/>
                <w:sz w:val="22"/>
                <w:szCs w:val="22"/>
              </w:rPr>
              <w:t>alternatyva Nr. 3 „</w:t>
            </w:r>
            <w:r w:rsidR="00602F95" w:rsidRPr="00D96C11">
              <w:rPr>
                <w:rFonts w:ascii="Times New Roman" w:hAnsi="Times New Roman"/>
                <w:iCs/>
                <w:sz w:val="22"/>
                <w:szCs w:val="22"/>
              </w:rPr>
              <w:t>Prieinamumo didinimas, neinvestuojant į konkurso būdu vykdomą objektų modernizavimą</w:t>
            </w:r>
            <w:r w:rsidRPr="00D96C11">
              <w:rPr>
                <w:rFonts w:ascii="Times New Roman" w:hAnsi="Times New Roman"/>
                <w:iCs/>
                <w:sz w:val="22"/>
                <w:szCs w:val="22"/>
              </w:rPr>
              <w:t>“</w:t>
            </w:r>
          </w:p>
          <w:p w14:paraId="765D0C89" w14:textId="6AB6E8FD" w:rsidR="006479CC" w:rsidRDefault="006479CC" w:rsidP="00B2464A">
            <w:pPr>
              <w:tabs>
                <w:tab w:val="left" w:pos="860"/>
              </w:tabs>
              <w:spacing w:after="0" w:line="240" w:lineRule="auto"/>
              <w:ind w:firstLine="567"/>
              <w:jc w:val="both"/>
              <w:rPr>
                <w:rFonts w:ascii="Times New Roman" w:eastAsia="Times New Roman" w:hAnsi="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023"/>
              <w:gridCol w:w="2567"/>
              <w:gridCol w:w="2010"/>
              <w:gridCol w:w="2014"/>
              <w:gridCol w:w="2014"/>
            </w:tblGrid>
            <w:tr w:rsidR="002D7213" w:rsidRPr="00B14C33" w14:paraId="4CB5F062" w14:textId="77777777" w:rsidTr="00B14C33">
              <w:trPr>
                <w:tblHeader/>
              </w:trPr>
              <w:tc>
                <w:tcPr>
                  <w:tcW w:w="531" w:type="pct"/>
                  <w:tcBorders>
                    <w:bottom w:val="single" w:sz="4" w:space="0" w:color="auto"/>
                  </w:tcBorders>
                  <w:shd w:val="clear" w:color="auto" w:fill="D6E3BC" w:themeFill="accent3" w:themeFillTint="66"/>
                  <w:hideMark/>
                </w:tcPr>
                <w:p w14:paraId="5E482102" w14:textId="77777777" w:rsidR="002D7213" w:rsidRPr="006479CC" w:rsidRDefault="002D7213" w:rsidP="000B7A00">
                  <w:pPr>
                    <w:framePr w:hSpace="180" w:wrap="around" w:vAnchor="text" w:hAnchor="margin" w:y="123"/>
                    <w:spacing w:after="0" w:line="240" w:lineRule="auto"/>
                    <w:jc w:val="center"/>
                    <w:rPr>
                      <w:rFonts w:ascii="Arial" w:eastAsia="Times New Roman" w:hAnsi="Arial" w:cs="Arial"/>
                      <w:b/>
                      <w:bCs/>
                      <w:sz w:val="18"/>
                      <w:szCs w:val="20"/>
                    </w:rPr>
                  </w:pPr>
                  <w:r w:rsidRPr="006479CC">
                    <w:rPr>
                      <w:rFonts w:ascii="Arial" w:eastAsia="Times New Roman" w:hAnsi="Arial" w:cs="Arial"/>
                      <w:b/>
                      <w:bCs/>
                      <w:sz w:val="18"/>
                      <w:szCs w:val="20"/>
                    </w:rPr>
                    <w:t>Veiklos Nr.</w:t>
                  </w:r>
                </w:p>
              </w:tc>
              <w:tc>
                <w:tcPr>
                  <w:tcW w:w="1332" w:type="pct"/>
                  <w:tcBorders>
                    <w:bottom w:val="single" w:sz="4" w:space="0" w:color="auto"/>
                  </w:tcBorders>
                  <w:shd w:val="clear" w:color="auto" w:fill="D6E3BC" w:themeFill="accent3" w:themeFillTint="66"/>
                  <w:hideMark/>
                </w:tcPr>
                <w:p w14:paraId="1027291D" w14:textId="77777777" w:rsidR="002D7213" w:rsidRPr="006479CC" w:rsidRDefault="002D7213" w:rsidP="000B7A00">
                  <w:pPr>
                    <w:framePr w:hSpace="180" w:wrap="around" w:vAnchor="text" w:hAnchor="margin" w:y="123"/>
                    <w:spacing w:after="0" w:line="240" w:lineRule="auto"/>
                    <w:jc w:val="center"/>
                    <w:rPr>
                      <w:rFonts w:ascii="Arial" w:eastAsia="Times New Roman" w:hAnsi="Arial" w:cs="Arial"/>
                      <w:b/>
                      <w:bCs/>
                      <w:sz w:val="18"/>
                      <w:szCs w:val="20"/>
                    </w:rPr>
                  </w:pPr>
                  <w:r w:rsidRPr="006479CC">
                    <w:rPr>
                      <w:rFonts w:ascii="Arial" w:eastAsia="Times New Roman" w:hAnsi="Arial" w:cs="Arial"/>
                      <w:b/>
                      <w:bCs/>
                      <w:sz w:val="18"/>
                      <w:szCs w:val="20"/>
                    </w:rPr>
                    <w:t>Veiklos pavadinimas</w:t>
                  </w:r>
                </w:p>
              </w:tc>
              <w:tc>
                <w:tcPr>
                  <w:tcW w:w="3136" w:type="pct"/>
                  <w:gridSpan w:val="3"/>
                  <w:tcBorders>
                    <w:bottom w:val="single" w:sz="4" w:space="0" w:color="auto"/>
                  </w:tcBorders>
                  <w:shd w:val="clear" w:color="auto" w:fill="D6E3BC" w:themeFill="accent3" w:themeFillTint="66"/>
                </w:tcPr>
                <w:p w14:paraId="4B4C6470" w14:textId="2EE4A34D" w:rsidR="002D7213" w:rsidRPr="006479CC" w:rsidRDefault="002D7213" w:rsidP="000B7A00">
                  <w:pPr>
                    <w:framePr w:hSpace="180" w:wrap="around" w:vAnchor="text" w:hAnchor="margin" w:y="123"/>
                    <w:spacing w:after="0" w:line="240" w:lineRule="auto"/>
                    <w:jc w:val="center"/>
                    <w:rPr>
                      <w:rFonts w:ascii="Arial" w:eastAsia="Times New Roman" w:hAnsi="Arial" w:cs="Arial"/>
                      <w:b/>
                      <w:bCs/>
                      <w:sz w:val="18"/>
                      <w:szCs w:val="20"/>
                    </w:rPr>
                  </w:pPr>
                  <w:r w:rsidRPr="006479CC">
                    <w:rPr>
                      <w:rFonts w:ascii="Arial" w:eastAsia="Times New Roman" w:hAnsi="Arial" w:cs="Arial"/>
                      <w:b/>
                      <w:bCs/>
                      <w:sz w:val="18"/>
                      <w:szCs w:val="20"/>
                    </w:rPr>
                    <w:t>Finansavimo suma, Eur</w:t>
                  </w:r>
                </w:p>
              </w:tc>
            </w:tr>
            <w:tr w:rsidR="00B14C33" w:rsidRPr="00B14C33" w14:paraId="7000B52B" w14:textId="77777777" w:rsidTr="00B14C33">
              <w:trPr>
                <w:tblHeader/>
              </w:trPr>
              <w:tc>
                <w:tcPr>
                  <w:tcW w:w="531" w:type="pct"/>
                  <w:tcBorders>
                    <w:bottom w:val="single" w:sz="4" w:space="0" w:color="auto"/>
                  </w:tcBorders>
                  <w:shd w:val="clear" w:color="auto" w:fill="D6E3BC" w:themeFill="accent3" w:themeFillTint="66"/>
                </w:tcPr>
                <w:p w14:paraId="2EFD6436" w14:textId="2DB81C81"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sz w:val="18"/>
                      <w:szCs w:val="20"/>
                    </w:rPr>
                    <w:t>-</w:t>
                  </w:r>
                </w:p>
              </w:tc>
              <w:tc>
                <w:tcPr>
                  <w:tcW w:w="1332" w:type="pct"/>
                  <w:tcBorders>
                    <w:bottom w:val="single" w:sz="4" w:space="0" w:color="auto"/>
                  </w:tcBorders>
                  <w:shd w:val="clear" w:color="auto" w:fill="D6E3BC" w:themeFill="accent3" w:themeFillTint="66"/>
                </w:tcPr>
                <w:p w14:paraId="49FA47C7" w14:textId="0B2A5A1B"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sz w:val="18"/>
                      <w:szCs w:val="20"/>
                    </w:rPr>
                    <w:t>-</w:t>
                  </w:r>
                </w:p>
              </w:tc>
              <w:tc>
                <w:tcPr>
                  <w:tcW w:w="1044" w:type="pct"/>
                  <w:tcBorders>
                    <w:bottom w:val="single" w:sz="4" w:space="0" w:color="auto"/>
                  </w:tcBorders>
                  <w:shd w:val="clear" w:color="auto" w:fill="D6E3BC" w:themeFill="accent3" w:themeFillTint="66"/>
                </w:tcPr>
                <w:p w14:paraId="29D904D1" w14:textId="20969473"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iCs/>
                      <w:sz w:val="18"/>
                    </w:rPr>
                    <w:t>Alternatyva Nr. 1</w:t>
                  </w:r>
                </w:p>
              </w:tc>
              <w:tc>
                <w:tcPr>
                  <w:tcW w:w="1046" w:type="pct"/>
                  <w:tcBorders>
                    <w:bottom w:val="single" w:sz="4" w:space="0" w:color="auto"/>
                  </w:tcBorders>
                  <w:shd w:val="clear" w:color="auto" w:fill="D6E3BC" w:themeFill="accent3" w:themeFillTint="66"/>
                </w:tcPr>
                <w:p w14:paraId="529913C2" w14:textId="4BC9B653"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iCs/>
                      <w:sz w:val="18"/>
                    </w:rPr>
                    <w:t>Alternatyva Nr. 2</w:t>
                  </w:r>
                </w:p>
              </w:tc>
              <w:tc>
                <w:tcPr>
                  <w:tcW w:w="1046" w:type="pct"/>
                  <w:tcBorders>
                    <w:bottom w:val="single" w:sz="4" w:space="0" w:color="auto"/>
                  </w:tcBorders>
                  <w:shd w:val="clear" w:color="auto" w:fill="D6E3BC" w:themeFill="accent3" w:themeFillTint="66"/>
                </w:tcPr>
                <w:p w14:paraId="266E4959" w14:textId="146470FC"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iCs/>
                      <w:sz w:val="18"/>
                    </w:rPr>
                    <w:t>Alternatyva Nr. 3</w:t>
                  </w:r>
                </w:p>
              </w:tc>
            </w:tr>
            <w:tr w:rsidR="002D7213" w:rsidRPr="00B14C33" w14:paraId="187D142C" w14:textId="77777777" w:rsidTr="00B14C33">
              <w:trPr>
                <w:tblHeader/>
              </w:trPr>
              <w:tc>
                <w:tcPr>
                  <w:tcW w:w="1864" w:type="pct"/>
                  <w:gridSpan w:val="2"/>
                  <w:shd w:val="clear" w:color="auto" w:fill="D6E3BC" w:themeFill="accent3" w:themeFillTint="66"/>
                </w:tcPr>
                <w:p w14:paraId="2B0D3BF6" w14:textId="4B699CFB" w:rsidR="002D7213" w:rsidRPr="00B14C33" w:rsidRDefault="002D7213" w:rsidP="000B7A00">
                  <w:pPr>
                    <w:framePr w:hSpace="180" w:wrap="around" w:vAnchor="text" w:hAnchor="margin" w:y="123"/>
                    <w:spacing w:after="0" w:line="240" w:lineRule="auto"/>
                    <w:jc w:val="center"/>
                    <w:rPr>
                      <w:rFonts w:ascii="Arial" w:eastAsia="Times New Roman" w:hAnsi="Arial" w:cs="Arial"/>
                      <w:b/>
                      <w:sz w:val="18"/>
                      <w:szCs w:val="20"/>
                    </w:rPr>
                  </w:pPr>
                  <w:r w:rsidRPr="00B14C33">
                    <w:rPr>
                      <w:rFonts w:ascii="Arial" w:eastAsia="Times New Roman" w:hAnsi="Arial" w:cs="Arial"/>
                      <w:b/>
                      <w:iCs/>
                      <w:sz w:val="18"/>
                    </w:rPr>
                    <w:t>Iš viso:</w:t>
                  </w:r>
                </w:p>
              </w:tc>
              <w:tc>
                <w:tcPr>
                  <w:tcW w:w="1044" w:type="pct"/>
                  <w:shd w:val="clear" w:color="auto" w:fill="D6E3BC" w:themeFill="accent3" w:themeFillTint="66"/>
                </w:tcPr>
                <w:p w14:paraId="35C21AE5" w14:textId="4595C24D" w:rsidR="002D7213" w:rsidRPr="00B14C33" w:rsidRDefault="0076371E" w:rsidP="000B7A00">
                  <w:pPr>
                    <w:framePr w:hSpace="180" w:wrap="around" w:vAnchor="text" w:hAnchor="margin" w:y="123"/>
                    <w:spacing w:after="0" w:line="240" w:lineRule="auto"/>
                    <w:jc w:val="center"/>
                    <w:rPr>
                      <w:rFonts w:ascii="Arial" w:eastAsia="Times New Roman" w:hAnsi="Arial" w:cs="Arial"/>
                      <w:b/>
                      <w:iCs/>
                      <w:sz w:val="18"/>
                    </w:rPr>
                  </w:pPr>
                  <w:r w:rsidRPr="00340113">
                    <w:rPr>
                      <w:rFonts w:ascii="Arial" w:eastAsia="Times New Roman" w:hAnsi="Arial" w:cs="Arial"/>
                      <w:b/>
                      <w:bCs/>
                      <w:sz w:val="18"/>
                      <w:szCs w:val="20"/>
                    </w:rPr>
                    <w:t>55.050.000</w:t>
                  </w:r>
                </w:p>
              </w:tc>
              <w:tc>
                <w:tcPr>
                  <w:tcW w:w="1046" w:type="pct"/>
                  <w:shd w:val="clear" w:color="auto" w:fill="D6E3BC" w:themeFill="accent3" w:themeFillTint="66"/>
                </w:tcPr>
                <w:p w14:paraId="728E8474" w14:textId="1D4BCB9B" w:rsidR="002D7213" w:rsidRPr="00B14C33" w:rsidRDefault="0076371E" w:rsidP="000B7A00">
                  <w:pPr>
                    <w:framePr w:hSpace="180" w:wrap="around" w:vAnchor="text" w:hAnchor="margin" w:y="123"/>
                    <w:spacing w:after="0" w:line="240" w:lineRule="auto"/>
                    <w:jc w:val="center"/>
                    <w:rPr>
                      <w:rFonts w:ascii="Arial" w:eastAsia="Times New Roman" w:hAnsi="Arial" w:cs="Arial"/>
                      <w:b/>
                      <w:iCs/>
                      <w:sz w:val="18"/>
                    </w:rPr>
                  </w:pPr>
                  <w:r w:rsidRPr="00340113">
                    <w:rPr>
                      <w:rFonts w:ascii="Arial" w:eastAsia="Times New Roman" w:hAnsi="Arial" w:cs="Arial"/>
                      <w:b/>
                      <w:bCs/>
                      <w:sz w:val="18"/>
                      <w:szCs w:val="20"/>
                    </w:rPr>
                    <w:t>55.050.000</w:t>
                  </w:r>
                </w:p>
              </w:tc>
              <w:tc>
                <w:tcPr>
                  <w:tcW w:w="1046" w:type="pct"/>
                  <w:shd w:val="clear" w:color="auto" w:fill="D6E3BC" w:themeFill="accent3" w:themeFillTint="66"/>
                </w:tcPr>
                <w:p w14:paraId="607C37FF" w14:textId="5B6AEC6E" w:rsidR="002D7213" w:rsidRPr="00B14C33" w:rsidRDefault="0076371E" w:rsidP="000B7A00">
                  <w:pPr>
                    <w:framePr w:hSpace="180" w:wrap="around" w:vAnchor="text" w:hAnchor="margin" w:y="123"/>
                    <w:spacing w:after="0" w:line="240" w:lineRule="auto"/>
                    <w:jc w:val="center"/>
                    <w:rPr>
                      <w:rFonts w:ascii="Arial" w:eastAsia="Times New Roman" w:hAnsi="Arial" w:cs="Arial"/>
                      <w:b/>
                      <w:iCs/>
                      <w:sz w:val="18"/>
                    </w:rPr>
                  </w:pPr>
                  <w:r w:rsidRPr="00340113">
                    <w:rPr>
                      <w:rFonts w:ascii="Arial" w:eastAsia="Times New Roman" w:hAnsi="Arial" w:cs="Arial"/>
                      <w:b/>
                      <w:bCs/>
                      <w:sz w:val="18"/>
                      <w:szCs w:val="20"/>
                    </w:rPr>
                    <w:t>55.050.000</w:t>
                  </w:r>
                </w:p>
              </w:tc>
            </w:tr>
            <w:tr w:rsidR="003B3E6B" w:rsidRPr="00B14C33" w14:paraId="3AD93D71" w14:textId="77777777" w:rsidTr="00B14C33">
              <w:tc>
                <w:tcPr>
                  <w:tcW w:w="531" w:type="pct"/>
                  <w:shd w:val="clear" w:color="auto" w:fill="auto"/>
                  <w:hideMark/>
                </w:tcPr>
                <w:p w14:paraId="17234FB3"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1</w:t>
                  </w:r>
                </w:p>
              </w:tc>
              <w:tc>
                <w:tcPr>
                  <w:tcW w:w="1332" w:type="pct"/>
                  <w:shd w:val="clear" w:color="auto" w:fill="auto"/>
                  <w:hideMark/>
                </w:tcPr>
                <w:p w14:paraId="40B54EB5"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Kultūra regionuose - muziejų kolekcijų mobilumas</w:t>
                  </w:r>
                </w:p>
              </w:tc>
              <w:tc>
                <w:tcPr>
                  <w:tcW w:w="1044" w:type="pct"/>
                  <w:shd w:val="clear" w:color="auto" w:fill="auto"/>
                </w:tcPr>
                <w:p w14:paraId="5C8FDF9B" w14:textId="4712C785"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5</w:t>
                  </w:r>
                  <w:r w:rsidRPr="00B14C33">
                    <w:rPr>
                      <w:rFonts w:ascii="Arial" w:hAnsi="Arial" w:cs="Arial"/>
                      <w:sz w:val="18"/>
                      <w:szCs w:val="20"/>
                    </w:rPr>
                    <w:t>0.000</w:t>
                  </w:r>
                </w:p>
              </w:tc>
              <w:tc>
                <w:tcPr>
                  <w:tcW w:w="1046" w:type="pct"/>
                  <w:shd w:val="clear" w:color="auto" w:fill="auto"/>
                </w:tcPr>
                <w:p w14:paraId="3FFE0F18" w14:textId="792F01DC"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5</w:t>
                  </w:r>
                  <w:r w:rsidRPr="00B14C33">
                    <w:rPr>
                      <w:rFonts w:ascii="Arial" w:hAnsi="Arial" w:cs="Arial"/>
                      <w:sz w:val="18"/>
                      <w:szCs w:val="20"/>
                    </w:rPr>
                    <w:t>0.000</w:t>
                  </w:r>
                </w:p>
              </w:tc>
              <w:tc>
                <w:tcPr>
                  <w:tcW w:w="1046" w:type="pct"/>
                  <w:shd w:val="clear" w:color="auto" w:fill="auto"/>
                  <w:hideMark/>
                </w:tcPr>
                <w:p w14:paraId="4553CC81" w14:textId="67BD8CFC"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5</w:t>
                  </w:r>
                  <w:r w:rsidRPr="00B14C33">
                    <w:rPr>
                      <w:rFonts w:ascii="Arial" w:hAnsi="Arial" w:cs="Arial"/>
                      <w:sz w:val="18"/>
                      <w:szCs w:val="20"/>
                    </w:rPr>
                    <w:t>0.000</w:t>
                  </w:r>
                </w:p>
              </w:tc>
            </w:tr>
            <w:tr w:rsidR="003B3E6B" w:rsidRPr="00B14C33" w14:paraId="0C320240" w14:textId="77777777" w:rsidTr="00B14C33">
              <w:tc>
                <w:tcPr>
                  <w:tcW w:w="531" w:type="pct"/>
                  <w:shd w:val="clear" w:color="auto" w:fill="auto"/>
                  <w:hideMark/>
                </w:tcPr>
                <w:p w14:paraId="3B16E3F4"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2</w:t>
                  </w:r>
                </w:p>
              </w:tc>
              <w:tc>
                <w:tcPr>
                  <w:tcW w:w="1332" w:type="pct"/>
                  <w:shd w:val="clear" w:color="auto" w:fill="auto"/>
                  <w:hideMark/>
                </w:tcPr>
                <w:p w14:paraId="7833E18D"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Kultūra regionuose - scenos menų mobilumas</w:t>
                  </w:r>
                </w:p>
              </w:tc>
              <w:tc>
                <w:tcPr>
                  <w:tcW w:w="1044" w:type="pct"/>
                  <w:shd w:val="clear" w:color="auto" w:fill="auto"/>
                </w:tcPr>
                <w:p w14:paraId="1EA0D410" w14:textId="5CDE0461"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0</w:t>
                  </w:r>
                  <w:r w:rsidRPr="00B14C33">
                    <w:rPr>
                      <w:rFonts w:ascii="Arial" w:hAnsi="Arial" w:cs="Arial"/>
                      <w:sz w:val="18"/>
                      <w:szCs w:val="20"/>
                    </w:rPr>
                    <w:t>0.000</w:t>
                  </w:r>
                </w:p>
              </w:tc>
              <w:tc>
                <w:tcPr>
                  <w:tcW w:w="1046" w:type="pct"/>
                  <w:shd w:val="clear" w:color="auto" w:fill="auto"/>
                </w:tcPr>
                <w:p w14:paraId="5CBC420C" w14:textId="557B1A9B"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0</w:t>
                  </w:r>
                  <w:r w:rsidRPr="00B14C33">
                    <w:rPr>
                      <w:rFonts w:ascii="Arial" w:hAnsi="Arial" w:cs="Arial"/>
                      <w:sz w:val="18"/>
                      <w:szCs w:val="20"/>
                    </w:rPr>
                    <w:t>0.000</w:t>
                  </w:r>
                </w:p>
              </w:tc>
              <w:tc>
                <w:tcPr>
                  <w:tcW w:w="1046" w:type="pct"/>
                  <w:shd w:val="clear" w:color="auto" w:fill="auto"/>
                  <w:hideMark/>
                </w:tcPr>
                <w:p w14:paraId="5708EB26" w14:textId="3B690A29"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7</w:t>
                  </w:r>
                  <w:r w:rsidR="00F67FD2">
                    <w:rPr>
                      <w:rFonts w:ascii="Arial" w:hAnsi="Arial" w:cs="Arial"/>
                      <w:sz w:val="18"/>
                      <w:szCs w:val="20"/>
                    </w:rPr>
                    <w:t>0</w:t>
                  </w:r>
                  <w:r w:rsidRPr="00B14C33">
                    <w:rPr>
                      <w:rFonts w:ascii="Arial" w:hAnsi="Arial" w:cs="Arial"/>
                      <w:sz w:val="18"/>
                      <w:szCs w:val="20"/>
                    </w:rPr>
                    <w:t>0.000</w:t>
                  </w:r>
                </w:p>
              </w:tc>
            </w:tr>
            <w:tr w:rsidR="003B3E6B" w:rsidRPr="00B14C33" w14:paraId="419A7317" w14:textId="77777777" w:rsidTr="00B14C33">
              <w:tc>
                <w:tcPr>
                  <w:tcW w:w="531" w:type="pct"/>
                  <w:shd w:val="clear" w:color="auto" w:fill="auto"/>
                  <w:hideMark/>
                </w:tcPr>
                <w:p w14:paraId="758D04DF"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lastRenderedPageBreak/>
                    <w:t>4.1.1.</w:t>
                  </w:r>
                  <w:r w:rsidRPr="006479CC">
                    <w:rPr>
                      <w:rFonts w:ascii="Arial" w:eastAsia="Times New Roman" w:hAnsi="Arial" w:cs="Arial"/>
                      <w:b/>
                      <w:bCs/>
                      <w:sz w:val="18"/>
                      <w:szCs w:val="20"/>
                      <w:u w:val="single"/>
                    </w:rPr>
                    <w:t>3</w:t>
                  </w:r>
                </w:p>
              </w:tc>
              <w:tc>
                <w:tcPr>
                  <w:tcW w:w="1332" w:type="pct"/>
                  <w:shd w:val="clear" w:color="auto" w:fill="auto"/>
                  <w:hideMark/>
                </w:tcPr>
                <w:p w14:paraId="3E00E4FC"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Projektas Kultūra be kliūčių - kalbančios knygos</w:t>
                  </w:r>
                </w:p>
              </w:tc>
              <w:tc>
                <w:tcPr>
                  <w:tcW w:w="1044" w:type="pct"/>
                  <w:shd w:val="clear" w:color="auto" w:fill="auto"/>
                </w:tcPr>
                <w:p w14:paraId="3CAC6D88" w14:textId="56A845CC"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400.000</w:t>
                  </w:r>
                </w:p>
              </w:tc>
              <w:tc>
                <w:tcPr>
                  <w:tcW w:w="1046" w:type="pct"/>
                  <w:shd w:val="clear" w:color="auto" w:fill="auto"/>
                </w:tcPr>
                <w:p w14:paraId="20354810" w14:textId="7F3A749B"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400.000</w:t>
                  </w:r>
                </w:p>
              </w:tc>
              <w:tc>
                <w:tcPr>
                  <w:tcW w:w="1046" w:type="pct"/>
                  <w:shd w:val="clear" w:color="auto" w:fill="auto"/>
                  <w:hideMark/>
                </w:tcPr>
                <w:p w14:paraId="46DDAF4A" w14:textId="5604F0FE"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400.000</w:t>
                  </w:r>
                </w:p>
              </w:tc>
            </w:tr>
            <w:tr w:rsidR="003B3E6B" w:rsidRPr="00B14C33" w14:paraId="3E0E9306" w14:textId="77777777" w:rsidTr="00B14C33">
              <w:tc>
                <w:tcPr>
                  <w:tcW w:w="531" w:type="pct"/>
                  <w:shd w:val="clear" w:color="auto" w:fill="auto"/>
                  <w:hideMark/>
                </w:tcPr>
                <w:p w14:paraId="5D3DFE96"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4</w:t>
                  </w:r>
                </w:p>
              </w:tc>
              <w:tc>
                <w:tcPr>
                  <w:tcW w:w="1332" w:type="pct"/>
                  <w:shd w:val="clear" w:color="auto" w:fill="auto"/>
                  <w:hideMark/>
                </w:tcPr>
                <w:p w14:paraId="2E5CBA67"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Projektas "Muziejai žmogaus gerovei"</w:t>
                  </w:r>
                </w:p>
              </w:tc>
              <w:tc>
                <w:tcPr>
                  <w:tcW w:w="1044" w:type="pct"/>
                  <w:shd w:val="clear" w:color="auto" w:fill="auto"/>
                </w:tcPr>
                <w:p w14:paraId="54013455" w14:textId="108A8CB0"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600.000</w:t>
                  </w:r>
                </w:p>
              </w:tc>
              <w:tc>
                <w:tcPr>
                  <w:tcW w:w="1046" w:type="pct"/>
                  <w:shd w:val="clear" w:color="auto" w:fill="auto"/>
                </w:tcPr>
                <w:p w14:paraId="1DE3E736" w14:textId="00986CFA"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600.000</w:t>
                  </w:r>
                </w:p>
              </w:tc>
              <w:tc>
                <w:tcPr>
                  <w:tcW w:w="1046" w:type="pct"/>
                  <w:shd w:val="clear" w:color="auto" w:fill="auto"/>
                  <w:hideMark/>
                </w:tcPr>
                <w:p w14:paraId="4A33BE0B" w14:textId="4D8737BD"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600.000</w:t>
                  </w:r>
                </w:p>
              </w:tc>
            </w:tr>
            <w:tr w:rsidR="003B3E6B" w:rsidRPr="00B14C33" w14:paraId="366E20CB" w14:textId="77777777" w:rsidTr="00B14C33">
              <w:tc>
                <w:tcPr>
                  <w:tcW w:w="531" w:type="pct"/>
                  <w:shd w:val="clear" w:color="auto" w:fill="auto"/>
                  <w:hideMark/>
                </w:tcPr>
                <w:p w14:paraId="502B1DA7"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5</w:t>
                  </w:r>
                </w:p>
              </w:tc>
              <w:tc>
                <w:tcPr>
                  <w:tcW w:w="1332" w:type="pct"/>
                  <w:shd w:val="clear" w:color="auto" w:fill="auto"/>
                  <w:hideMark/>
                </w:tcPr>
                <w:p w14:paraId="211D6CA8" w14:textId="35BC3758"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 xml:space="preserve">Žiniasklaidos turinys </w:t>
                  </w:r>
                  <w:r w:rsidR="00277583">
                    <w:rPr>
                      <w:rFonts w:ascii="Arial" w:eastAsia="Times New Roman" w:hAnsi="Arial" w:cs="Arial"/>
                      <w:sz w:val="18"/>
                      <w:szCs w:val="20"/>
                    </w:rPr>
                    <w:t>negalią turintiems asmenims</w:t>
                  </w:r>
                </w:p>
              </w:tc>
              <w:tc>
                <w:tcPr>
                  <w:tcW w:w="1044" w:type="pct"/>
                  <w:shd w:val="clear" w:color="auto" w:fill="auto"/>
                </w:tcPr>
                <w:p w14:paraId="4DD5716A" w14:textId="2E43ECCB"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1.200.000</w:t>
                  </w:r>
                </w:p>
              </w:tc>
              <w:tc>
                <w:tcPr>
                  <w:tcW w:w="1046" w:type="pct"/>
                  <w:shd w:val="clear" w:color="auto" w:fill="auto"/>
                </w:tcPr>
                <w:p w14:paraId="1DF5122F" w14:textId="7299604D"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1.200.000</w:t>
                  </w:r>
                </w:p>
              </w:tc>
              <w:tc>
                <w:tcPr>
                  <w:tcW w:w="1046" w:type="pct"/>
                  <w:shd w:val="clear" w:color="auto" w:fill="auto"/>
                  <w:hideMark/>
                </w:tcPr>
                <w:p w14:paraId="0ED903A9" w14:textId="4FA1BF59"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1.200.000</w:t>
                  </w:r>
                </w:p>
              </w:tc>
            </w:tr>
            <w:tr w:rsidR="003B3E6B" w:rsidRPr="00B14C33" w14:paraId="6DDD74A8" w14:textId="77777777" w:rsidTr="00B14C33">
              <w:tc>
                <w:tcPr>
                  <w:tcW w:w="531" w:type="pct"/>
                  <w:shd w:val="clear" w:color="auto" w:fill="auto"/>
                  <w:hideMark/>
                </w:tcPr>
                <w:p w14:paraId="39ECE0A4"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6</w:t>
                  </w:r>
                </w:p>
              </w:tc>
              <w:tc>
                <w:tcPr>
                  <w:tcW w:w="1332" w:type="pct"/>
                  <w:shd w:val="clear" w:color="auto" w:fill="auto"/>
                  <w:hideMark/>
                </w:tcPr>
                <w:p w14:paraId="4F72C5B3"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Keitimasis knygomis tarp bibliotekų</w:t>
                  </w:r>
                </w:p>
              </w:tc>
              <w:tc>
                <w:tcPr>
                  <w:tcW w:w="1044" w:type="pct"/>
                  <w:shd w:val="clear" w:color="auto" w:fill="auto"/>
                </w:tcPr>
                <w:p w14:paraId="2E141059" w14:textId="7EDFEBB4"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810.000</w:t>
                  </w:r>
                </w:p>
              </w:tc>
              <w:tc>
                <w:tcPr>
                  <w:tcW w:w="1046" w:type="pct"/>
                  <w:shd w:val="clear" w:color="auto" w:fill="auto"/>
                </w:tcPr>
                <w:p w14:paraId="02008A4E" w14:textId="01104DA2" w:rsidR="003B3E6B" w:rsidRPr="00B14C33"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810.000</w:t>
                  </w:r>
                </w:p>
              </w:tc>
              <w:tc>
                <w:tcPr>
                  <w:tcW w:w="1046" w:type="pct"/>
                  <w:shd w:val="clear" w:color="auto" w:fill="auto"/>
                  <w:hideMark/>
                </w:tcPr>
                <w:p w14:paraId="136391CF" w14:textId="46432178"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B14C33">
                    <w:rPr>
                      <w:rFonts w:ascii="Arial" w:hAnsi="Arial" w:cs="Arial"/>
                      <w:sz w:val="18"/>
                      <w:szCs w:val="20"/>
                    </w:rPr>
                    <w:t>810.000</w:t>
                  </w:r>
                </w:p>
              </w:tc>
            </w:tr>
            <w:tr w:rsidR="003B3E6B" w:rsidRPr="00B14C33" w14:paraId="09F7076D" w14:textId="77777777" w:rsidTr="00B14C33">
              <w:tc>
                <w:tcPr>
                  <w:tcW w:w="531" w:type="pct"/>
                  <w:shd w:val="clear" w:color="auto" w:fill="auto"/>
                  <w:hideMark/>
                </w:tcPr>
                <w:p w14:paraId="63D155A7"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b/>
                      <w:bCs/>
                      <w:sz w:val="18"/>
                      <w:szCs w:val="20"/>
                      <w:u w:val="single"/>
                    </w:rPr>
                    <w:t>7</w:t>
                  </w:r>
                </w:p>
              </w:tc>
              <w:tc>
                <w:tcPr>
                  <w:tcW w:w="1332" w:type="pct"/>
                  <w:shd w:val="clear" w:color="auto" w:fill="auto"/>
                  <w:hideMark/>
                </w:tcPr>
                <w:p w14:paraId="70CFD4FC" w14:textId="7777777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Schema "Procentas kultūrai"</w:t>
                  </w:r>
                </w:p>
              </w:tc>
              <w:tc>
                <w:tcPr>
                  <w:tcW w:w="1044" w:type="pct"/>
                  <w:shd w:val="clear" w:color="auto" w:fill="auto"/>
                </w:tcPr>
                <w:p w14:paraId="178F2154" w14:textId="0DE6AB70" w:rsidR="003B3E6B" w:rsidRPr="00B14C33" w:rsidRDefault="00B14C33" w:rsidP="000B7A00">
                  <w:pPr>
                    <w:framePr w:hSpace="180" w:wrap="around" w:vAnchor="text" w:hAnchor="margin" w:y="123"/>
                    <w:spacing w:after="0" w:line="240" w:lineRule="auto"/>
                    <w:jc w:val="center"/>
                    <w:rPr>
                      <w:rFonts w:ascii="Arial" w:eastAsia="Times New Roman" w:hAnsi="Arial" w:cs="Arial"/>
                      <w:sz w:val="18"/>
                      <w:szCs w:val="20"/>
                    </w:rPr>
                  </w:pPr>
                  <w:r>
                    <w:rPr>
                      <w:rFonts w:ascii="Arial" w:eastAsia="Times New Roman" w:hAnsi="Arial" w:cs="Arial"/>
                      <w:sz w:val="18"/>
                      <w:szCs w:val="20"/>
                    </w:rPr>
                    <w:t>-</w:t>
                  </w:r>
                </w:p>
              </w:tc>
              <w:tc>
                <w:tcPr>
                  <w:tcW w:w="1046" w:type="pct"/>
                  <w:shd w:val="clear" w:color="auto" w:fill="auto"/>
                </w:tcPr>
                <w:p w14:paraId="0C6599D0" w14:textId="654BADAB" w:rsidR="003B3E6B" w:rsidRPr="00B14C33" w:rsidRDefault="00B14C33" w:rsidP="000B7A00">
                  <w:pPr>
                    <w:framePr w:hSpace="180" w:wrap="around" w:vAnchor="text" w:hAnchor="margin" w:y="123"/>
                    <w:spacing w:after="0" w:line="240" w:lineRule="auto"/>
                    <w:jc w:val="center"/>
                    <w:rPr>
                      <w:rFonts w:ascii="Arial" w:eastAsia="Times New Roman" w:hAnsi="Arial" w:cs="Arial"/>
                      <w:sz w:val="18"/>
                      <w:szCs w:val="20"/>
                    </w:rPr>
                  </w:pPr>
                  <w:r>
                    <w:rPr>
                      <w:rFonts w:ascii="Arial" w:eastAsia="Times New Roman" w:hAnsi="Arial" w:cs="Arial"/>
                      <w:sz w:val="18"/>
                      <w:szCs w:val="20"/>
                    </w:rPr>
                    <w:t>-</w:t>
                  </w:r>
                </w:p>
              </w:tc>
              <w:tc>
                <w:tcPr>
                  <w:tcW w:w="1046" w:type="pct"/>
                  <w:shd w:val="clear" w:color="auto" w:fill="auto"/>
                </w:tcPr>
                <w:p w14:paraId="4916C7AD" w14:textId="23526BFD" w:rsidR="003B3E6B" w:rsidRPr="006479CC" w:rsidRDefault="00B14C33" w:rsidP="000B7A00">
                  <w:pPr>
                    <w:framePr w:hSpace="180" w:wrap="around" w:vAnchor="text" w:hAnchor="margin" w:y="123"/>
                    <w:spacing w:after="0" w:line="240" w:lineRule="auto"/>
                    <w:jc w:val="center"/>
                    <w:rPr>
                      <w:rFonts w:ascii="Arial" w:eastAsia="Times New Roman" w:hAnsi="Arial" w:cs="Arial"/>
                      <w:sz w:val="18"/>
                      <w:szCs w:val="20"/>
                    </w:rPr>
                  </w:pPr>
                  <w:r>
                    <w:rPr>
                      <w:rFonts w:ascii="Arial" w:eastAsia="Times New Roman" w:hAnsi="Arial" w:cs="Arial"/>
                      <w:sz w:val="18"/>
                      <w:szCs w:val="20"/>
                    </w:rPr>
                    <w:t>-</w:t>
                  </w:r>
                </w:p>
              </w:tc>
            </w:tr>
            <w:tr w:rsidR="003B3E6B" w:rsidRPr="00B14C33" w14:paraId="75A7ED45" w14:textId="77777777" w:rsidTr="00B14C33">
              <w:tc>
                <w:tcPr>
                  <w:tcW w:w="531" w:type="pct"/>
                  <w:shd w:val="clear" w:color="auto" w:fill="auto"/>
                  <w:hideMark/>
                </w:tcPr>
                <w:p w14:paraId="64E49053" w14:textId="258FFE1D"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sz w:val="18"/>
                      <w:szCs w:val="20"/>
                      <w:u w:val="single"/>
                    </w:rPr>
                    <w:t>8</w:t>
                  </w:r>
                  <w:r w:rsidRPr="00C61936">
                    <w:rPr>
                      <w:rFonts w:ascii="Arial" w:eastAsia="Times New Roman" w:hAnsi="Arial" w:cs="Arial"/>
                      <w:sz w:val="18"/>
                      <w:szCs w:val="20"/>
                    </w:rPr>
                    <w:t>.1</w:t>
                  </w:r>
                </w:p>
              </w:tc>
              <w:tc>
                <w:tcPr>
                  <w:tcW w:w="1332" w:type="pct"/>
                  <w:shd w:val="clear" w:color="auto" w:fill="auto"/>
                  <w:hideMark/>
                </w:tcPr>
                <w:p w14:paraId="2F81B50B" w14:textId="6BB4F705"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Infrastruktūros objektų modernizavimas</w:t>
                  </w:r>
                  <w:r w:rsidRPr="00C61936">
                    <w:rPr>
                      <w:rFonts w:ascii="Arial" w:eastAsia="Times New Roman" w:hAnsi="Arial" w:cs="Arial"/>
                      <w:sz w:val="18"/>
                      <w:szCs w:val="20"/>
                    </w:rPr>
                    <w:t xml:space="preserve"> (planavimas)</w:t>
                  </w:r>
                </w:p>
              </w:tc>
              <w:tc>
                <w:tcPr>
                  <w:tcW w:w="1044" w:type="pct"/>
                  <w:shd w:val="clear" w:color="auto" w:fill="auto"/>
                </w:tcPr>
                <w:p w14:paraId="4B89FB2C" w14:textId="69F00124" w:rsidR="003B3E6B" w:rsidRPr="00C61936"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C61936">
                    <w:rPr>
                      <w:rFonts w:ascii="Arial" w:hAnsi="Arial" w:cs="Arial"/>
                      <w:sz w:val="18"/>
                      <w:szCs w:val="20"/>
                    </w:rPr>
                    <w:t>45.590.000</w:t>
                  </w:r>
                </w:p>
              </w:tc>
              <w:tc>
                <w:tcPr>
                  <w:tcW w:w="1046" w:type="pct"/>
                  <w:shd w:val="clear" w:color="auto" w:fill="auto"/>
                </w:tcPr>
                <w:p w14:paraId="147ED8AA" w14:textId="459D36F3" w:rsidR="003B3E6B" w:rsidRPr="00C61936"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C61936">
                    <w:rPr>
                      <w:rFonts w:ascii="Arial" w:hAnsi="Arial" w:cs="Arial"/>
                      <w:sz w:val="18"/>
                      <w:szCs w:val="20"/>
                    </w:rPr>
                    <w:t>40.590.000</w:t>
                  </w:r>
                </w:p>
              </w:tc>
              <w:tc>
                <w:tcPr>
                  <w:tcW w:w="1046" w:type="pct"/>
                  <w:shd w:val="clear" w:color="auto" w:fill="auto"/>
                  <w:hideMark/>
                </w:tcPr>
                <w:p w14:paraId="7EFAC6C2" w14:textId="42F08AE7" w:rsidR="003B3E6B" w:rsidRPr="006479CC" w:rsidRDefault="003B3E6B" w:rsidP="000B7A00">
                  <w:pPr>
                    <w:framePr w:hSpace="180" w:wrap="around" w:vAnchor="text" w:hAnchor="margin" w:y="123"/>
                    <w:spacing w:after="0" w:line="240" w:lineRule="auto"/>
                    <w:jc w:val="center"/>
                    <w:rPr>
                      <w:rFonts w:ascii="Arial" w:eastAsia="Times New Roman" w:hAnsi="Arial" w:cs="Arial"/>
                      <w:sz w:val="18"/>
                      <w:szCs w:val="20"/>
                    </w:rPr>
                  </w:pPr>
                  <w:r w:rsidRPr="00C61936">
                    <w:rPr>
                      <w:rFonts w:ascii="Arial" w:hAnsi="Arial" w:cs="Arial"/>
                      <w:sz w:val="18"/>
                      <w:szCs w:val="20"/>
                    </w:rPr>
                    <w:t>50.590.000</w:t>
                  </w:r>
                </w:p>
              </w:tc>
            </w:tr>
            <w:tr w:rsidR="00B14C33" w:rsidRPr="00B14C33" w14:paraId="15AD1431" w14:textId="77777777" w:rsidTr="00B14C33">
              <w:tc>
                <w:tcPr>
                  <w:tcW w:w="531" w:type="pct"/>
                  <w:shd w:val="clear" w:color="auto" w:fill="auto"/>
                </w:tcPr>
                <w:p w14:paraId="17A658AD" w14:textId="0EADA6DB" w:rsidR="00B14C33" w:rsidRPr="00C61936" w:rsidRDefault="00B14C33"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4.1.1.</w:t>
                  </w:r>
                  <w:r w:rsidRPr="006479CC">
                    <w:rPr>
                      <w:rFonts w:ascii="Arial" w:eastAsia="Times New Roman" w:hAnsi="Arial" w:cs="Arial"/>
                      <w:sz w:val="18"/>
                      <w:szCs w:val="20"/>
                      <w:u w:val="single"/>
                    </w:rPr>
                    <w:t>8</w:t>
                  </w:r>
                  <w:r w:rsidRPr="00C61936">
                    <w:rPr>
                      <w:rFonts w:ascii="Arial" w:eastAsia="Times New Roman" w:hAnsi="Arial" w:cs="Arial"/>
                      <w:sz w:val="18"/>
                      <w:szCs w:val="20"/>
                    </w:rPr>
                    <w:t>.2</w:t>
                  </w:r>
                </w:p>
              </w:tc>
              <w:tc>
                <w:tcPr>
                  <w:tcW w:w="1332" w:type="pct"/>
                  <w:shd w:val="clear" w:color="auto" w:fill="auto"/>
                </w:tcPr>
                <w:p w14:paraId="63A4A50F" w14:textId="77B40F78" w:rsidR="00B14C33" w:rsidRPr="00C61936" w:rsidRDefault="00B14C33" w:rsidP="000B7A00">
                  <w:pPr>
                    <w:framePr w:hSpace="180" w:wrap="around" w:vAnchor="text" w:hAnchor="margin" w:y="123"/>
                    <w:spacing w:after="0" w:line="240" w:lineRule="auto"/>
                    <w:jc w:val="center"/>
                    <w:rPr>
                      <w:rFonts w:ascii="Arial" w:eastAsia="Times New Roman" w:hAnsi="Arial" w:cs="Arial"/>
                      <w:sz w:val="18"/>
                      <w:szCs w:val="20"/>
                    </w:rPr>
                  </w:pPr>
                  <w:r w:rsidRPr="006479CC">
                    <w:rPr>
                      <w:rFonts w:ascii="Arial" w:eastAsia="Times New Roman" w:hAnsi="Arial" w:cs="Arial"/>
                      <w:sz w:val="18"/>
                      <w:szCs w:val="20"/>
                    </w:rPr>
                    <w:t>Infrastruktūros objektų modernizavimas</w:t>
                  </w:r>
                  <w:r w:rsidRPr="00C61936">
                    <w:rPr>
                      <w:rFonts w:ascii="Arial" w:eastAsia="Times New Roman" w:hAnsi="Arial" w:cs="Arial"/>
                      <w:sz w:val="18"/>
                      <w:szCs w:val="20"/>
                    </w:rPr>
                    <w:t xml:space="preserve"> (konkursas)</w:t>
                  </w:r>
                </w:p>
              </w:tc>
              <w:tc>
                <w:tcPr>
                  <w:tcW w:w="1044" w:type="pct"/>
                  <w:shd w:val="clear" w:color="auto" w:fill="auto"/>
                </w:tcPr>
                <w:p w14:paraId="3E5D23D7" w14:textId="733D4FA0" w:rsidR="00B14C33" w:rsidRPr="00C61936" w:rsidRDefault="00B14C33" w:rsidP="000B7A00">
                  <w:pPr>
                    <w:framePr w:hSpace="180" w:wrap="around" w:vAnchor="text" w:hAnchor="margin" w:y="123"/>
                    <w:spacing w:after="0" w:line="240" w:lineRule="auto"/>
                    <w:jc w:val="center"/>
                    <w:rPr>
                      <w:rFonts w:ascii="Arial" w:hAnsi="Arial" w:cs="Arial"/>
                      <w:sz w:val="18"/>
                      <w:szCs w:val="20"/>
                    </w:rPr>
                  </w:pPr>
                  <w:r w:rsidRPr="00C61936">
                    <w:rPr>
                      <w:rFonts w:ascii="Arial" w:eastAsia="Times New Roman" w:hAnsi="Arial" w:cs="Arial"/>
                      <w:iCs/>
                      <w:sz w:val="18"/>
                    </w:rPr>
                    <w:t>5.000.000</w:t>
                  </w:r>
                </w:p>
              </w:tc>
              <w:tc>
                <w:tcPr>
                  <w:tcW w:w="1046" w:type="pct"/>
                  <w:shd w:val="clear" w:color="auto" w:fill="auto"/>
                </w:tcPr>
                <w:p w14:paraId="1634BE75" w14:textId="1224962D" w:rsidR="00B14C33" w:rsidRPr="00C61936" w:rsidRDefault="00B14C33" w:rsidP="000B7A00">
                  <w:pPr>
                    <w:framePr w:hSpace="180" w:wrap="around" w:vAnchor="text" w:hAnchor="margin" w:y="123"/>
                    <w:spacing w:after="0" w:line="240" w:lineRule="auto"/>
                    <w:jc w:val="center"/>
                    <w:rPr>
                      <w:rFonts w:ascii="Arial" w:hAnsi="Arial" w:cs="Arial"/>
                      <w:sz w:val="18"/>
                      <w:szCs w:val="20"/>
                    </w:rPr>
                  </w:pPr>
                  <w:r w:rsidRPr="00C61936">
                    <w:rPr>
                      <w:rFonts w:ascii="Arial" w:hAnsi="Arial" w:cs="Arial"/>
                      <w:sz w:val="18"/>
                      <w:szCs w:val="20"/>
                    </w:rPr>
                    <w:t>10.000.000</w:t>
                  </w:r>
                </w:p>
              </w:tc>
              <w:tc>
                <w:tcPr>
                  <w:tcW w:w="1046" w:type="pct"/>
                  <w:shd w:val="clear" w:color="auto" w:fill="auto"/>
                </w:tcPr>
                <w:p w14:paraId="007B4FB2" w14:textId="02DD398D" w:rsidR="00B14C33" w:rsidRPr="00C61936" w:rsidRDefault="00B14C33" w:rsidP="000B7A00">
                  <w:pPr>
                    <w:framePr w:hSpace="180" w:wrap="around" w:vAnchor="text" w:hAnchor="margin" w:y="123"/>
                    <w:spacing w:after="0" w:line="240" w:lineRule="auto"/>
                    <w:jc w:val="center"/>
                    <w:rPr>
                      <w:rFonts w:ascii="Arial" w:hAnsi="Arial" w:cs="Arial"/>
                      <w:sz w:val="18"/>
                      <w:szCs w:val="20"/>
                    </w:rPr>
                  </w:pPr>
                  <w:r w:rsidRPr="00C61936">
                    <w:rPr>
                      <w:rFonts w:ascii="Arial" w:hAnsi="Arial" w:cs="Arial"/>
                      <w:sz w:val="18"/>
                      <w:szCs w:val="20"/>
                    </w:rPr>
                    <w:t>0</w:t>
                  </w:r>
                </w:p>
              </w:tc>
            </w:tr>
          </w:tbl>
          <w:p w14:paraId="758F6115" w14:textId="188C5652" w:rsidR="00602F95" w:rsidRDefault="00602F95" w:rsidP="00B2464A">
            <w:pPr>
              <w:tabs>
                <w:tab w:val="left" w:pos="860"/>
              </w:tabs>
              <w:spacing w:after="0" w:line="240" w:lineRule="auto"/>
              <w:ind w:firstLine="567"/>
              <w:jc w:val="both"/>
              <w:rPr>
                <w:rFonts w:ascii="Times New Roman" w:eastAsia="Times New Roman" w:hAnsi="Times New Roman" w:cs="Times New Roman"/>
                <w:iCs/>
              </w:rPr>
            </w:pPr>
          </w:p>
          <w:p w14:paraId="2390D097" w14:textId="77777777" w:rsidR="00A14B23" w:rsidRPr="006A0A4C" w:rsidRDefault="00A14B23" w:rsidP="00A14B23">
            <w:pPr>
              <w:tabs>
                <w:tab w:val="left" w:pos="860"/>
              </w:tabs>
              <w:spacing w:after="0" w:line="240" w:lineRule="auto"/>
              <w:ind w:firstLine="567"/>
              <w:jc w:val="both"/>
              <w:rPr>
                <w:rFonts w:ascii="Times New Roman" w:eastAsia="Times New Roman" w:hAnsi="Times New Roman" w:cs="Times New Roman"/>
                <w:iCs/>
              </w:rPr>
            </w:pPr>
            <w:r w:rsidRPr="006A0A4C">
              <w:rPr>
                <w:rFonts w:ascii="Times New Roman" w:eastAsia="Times New Roman" w:hAnsi="Times New Roman" w:cs="Times New Roman"/>
                <w:iCs/>
              </w:rPr>
              <w:t>Žemiau pateikiamas kiekvienos veiklos aprašymas, nurodomos tikslinės grupės (į ką nukreiptos priemonės veiklos), projektų vykdytojai, siekiami rezultatai, finansavimo apimtis bei finansavimo forma.</w:t>
            </w:r>
          </w:p>
          <w:p w14:paraId="3D7C0D9A" w14:textId="77777777" w:rsidR="00A14B23" w:rsidRPr="006A0A4C" w:rsidRDefault="00A14B23" w:rsidP="00A14B23">
            <w:pPr>
              <w:tabs>
                <w:tab w:val="left" w:pos="860"/>
              </w:tabs>
              <w:spacing w:after="0" w:line="240" w:lineRule="auto"/>
              <w:ind w:firstLine="567"/>
              <w:jc w:val="both"/>
              <w:rPr>
                <w:rFonts w:ascii="Times New Roman" w:eastAsia="Times New Roman" w:hAnsi="Times New Roman" w:cs="Times New Roman"/>
                <w:iCs/>
              </w:rPr>
            </w:pPr>
          </w:p>
          <w:p w14:paraId="1EAFC3EA" w14:textId="427F1BFB"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b/>
                <w:bCs/>
                <w:iCs/>
              </w:rPr>
            </w:pPr>
            <w:r w:rsidRPr="00E326A4">
              <w:rPr>
                <w:rFonts w:ascii="Times New Roman" w:eastAsia="Times New Roman" w:hAnsi="Times New Roman" w:cs="Times New Roman"/>
                <w:b/>
                <w:bCs/>
                <w:iCs/>
              </w:rPr>
              <w:t>Veikl</w:t>
            </w:r>
            <w:r w:rsidRPr="00455064">
              <w:rPr>
                <w:rFonts w:ascii="Times New Roman" w:eastAsia="Times New Roman" w:hAnsi="Times New Roman" w:cs="Times New Roman"/>
                <w:b/>
                <w:bCs/>
                <w:iCs/>
              </w:rPr>
              <w:t>a Nr. 1.1.</w:t>
            </w:r>
            <w:r>
              <w:rPr>
                <w:rFonts w:ascii="Times New Roman" w:eastAsia="Times New Roman" w:hAnsi="Times New Roman" w:cs="Times New Roman"/>
                <w:b/>
                <w:bCs/>
                <w:iCs/>
              </w:rPr>
              <w:t>1</w:t>
            </w:r>
            <w:r w:rsidRPr="00455064">
              <w:rPr>
                <w:rFonts w:ascii="Times New Roman" w:eastAsia="Times New Roman" w:hAnsi="Times New Roman" w:cs="Times New Roman"/>
                <w:b/>
                <w:bCs/>
                <w:iCs/>
              </w:rPr>
              <w:t>.</w:t>
            </w:r>
            <w:r w:rsidRPr="00455064">
              <w:rPr>
                <w:b/>
                <w:bCs/>
              </w:rPr>
              <w:t xml:space="preserve"> </w:t>
            </w:r>
            <w:r w:rsidRPr="00455064">
              <w:rPr>
                <w:rFonts w:ascii="Times New Roman" w:eastAsia="Times New Roman" w:hAnsi="Times New Roman" w:cs="Times New Roman"/>
                <w:b/>
                <w:bCs/>
                <w:iCs/>
              </w:rPr>
              <w:t>Kultūra regionuose - muziejų kolekcijų mobilumas</w:t>
            </w:r>
          </w:p>
          <w:p w14:paraId="57FBAEE4"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p>
          <w:p w14:paraId="6D713439"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Aprašymas</w:t>
            </w:r>
          </w:p>
          <w:p w14:paraId="2AED4EEB" w14:textId="77777777"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2020 m. savivaldybių muziejai surengė 22 tarptautines parodas Lietuvoje ar užsienyje, kas sudaro tik 2 % visų regionuose veikiančių muziejų surengtų parodų (988 parodos). Įvertinus tai, tenka konstatuoti, kad regionuose gyvenanti visuomenės dalis neturi galimybės arba turi labai ribotą galimybę susipažinti su aukštos meninės vertės nacionalinio ar tarptautinio lygmens muziejinėmis parodomis, nes dėl ribotų išteklių (finansinių, laiko ir kt.) ne visuomet gali nuvykti į didžiuosius miestus, kur jos yra eksponuojamos nacionaliniuose ar respublikiniuose muziejuose, o regionuose veikiantys savivaldybių muziejai negali priimti nacionalinio ar tarptautinio lygmens parodų ir jų eksponuoti, nes:                                                                                                                                      - jų ekspozicinės erdvės  neatitinka  tokioms parodoms keliamų saugumo reikalavimų (salėse nėra įrengtų stebėjimo  kamerų, neturima saugumą užtikrinančios ekspozicinės įrangos ir pan.)                                                                                                                                              - regionų muziejai neturi lėšų parodų eksponatų draudimui bei transportavimo išlaidoms apmokėti;                                                                                                                             - regionų muziejų darbuotojai dažnai stokoja tokių parodų organizavimo patirties bei kitų kompetencijų (užsienio kalbų mokėjimo, muitinės ir sutarčių su užsienio muziejais formalumų, valstybės garanto atvežamoms iš užsienio parodoms taikymo išmanymo). Taip pat tenka konstatuoti, kad planuodami ar organizuodami tarptautines parodas tiek nacionaliniai ir respublikiniai muziejai, tiek savivaldybių muziejai nesinaudoja Lietuvos Respublikos Vyriausybės ar jos įgaliotos institucijos rašytiniu įsipareigojimu atlyginti nuostolius, atsiradusius dėl laikinai parodoms įvežtų užsienio valstybių kilnojamųjų kultūros vertybių sužalojimo arba netekimo, kurio priėmimo tvarkos aprašas yra patvirtintas Lietuvos Respublikos Vyriausybės 2003 m. balandžio 8 d. nutarimu Nr. 433 "Dėl Lietuvos Respublikos Vyriausybės ar jos įgaliotos institucijos rašytinio įsipareigojimo atlyginti nuostolius, atsiradusius dėl laikinai parodoms įvežtų užsienio valstybių kilnojamųjų kultūros vertybių sužalojimo arba netekimo priėmimo tvarkos aprašo patvirtinimo".</w:t>
            </w:r>
          </w:p>
          <w:p w14:paraId="6CF94989" w14:textId="77777777"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Atsižvelgiant į tai, muziejinių kolekcijų mobilumo užtikrinimas sudarytų galimybę regionuose gyvenantiems žmonėms susipažinti su aukštos meninės vertės nacionalinio ar tarptautinio lygmens muziejinėmis parodomis, nevykstant į didžiuosiuose Lietuvos miestuose veikiančius muziejus, o nacionalinių ir respublikinių muziejų kolekcijose sukaupti vertingi rinkiniai galėtų būti plačiau atveriami  ne tik didmiesčiuose, bet ir regionuose gyvenančiai visuomenės daliai, tokiu būdu šalinant aukštos meninės vertės nacionalinio ir tarptautinio lygmens kultūros paslaugų prieinamumo netolygumą visoje šalies teritorijoje ir sudarant galimybę jomis pasinaudoti skirtingoms visuomenės grupėms (2.1.1.)</w:t>
            </w:r>
          </w:p>
          <w:p w14:paraId="32870781" w14:textId="77777777" w:rsidR="00D7500C"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 xml:space="preserve">Muziejų kolekcijų mobilumo projektų tikslas - sudaryti sąlygas regionų gyventojams susipažinti su aukštos meninės vertės nacionalinio ar tarptautinio lygmens muziejinėmis parodomis skatinant tokių paslaugų prieinamumą visoje šalies teritorijoje skirtingoms visuomenės grupėms, tuo pačiu prisidedant ir prie regionuose veikiančių muziejų darbuotojų profesinių ir specialiųjų gebėjimų ugdymo.                                                                                                               2021 m., organizuojant susitikimus su muziejų sektoriaus atstovais, planuojama išsiaiškinti, kokie yra esminiai trukdžiai ir jų priežastys, neleidžiantys regionuose veikiančiuose muziejuose visuomenei pristatyti aukštos meninės vertės nacionalinio ir/arba tarptautinio lygio parodų. Nustačius esmines priežastis, sąlygojančias aukštos meninės vertės muziejinių parodų eksponavimo regionuose ribojimus, planuojama parengti iš Kultūros rėmimo fondo lėšų finansuojamos veiklos aprašą, kuriame būtų identifikuojami galimi Muziejų kolekcijų mobilumo projektų paraiškėjai (savivaldybių ir </w:t>
            </w:r>
            <w:r w:rsidRPr="00455064">
              <w:rPr>
                <w:rFonts w:ascii="Times New Roman" w:eastAsia="Times New Roman" w:hAnsi="Times New Roman" w:cs="Times New Roman"/>
                <w:iCs/>
              </w:rPr>
              <w:lastRenderedPageBreak/>
              <w:t>nacionaliniai ir/arba respublikiniai muziejai), pagrindiniai Muziejų kolekcijų mobilumo projektų atrankos kriterijai (bendradarbiavimas, nukreiptas į galutinį naudos gavėją  - savivaldybės muziejų ir to regiono gyventojus) bei finansuojamos išlaidos (regionuose esančių muziejų infrastruktūros pritaikymas, nacionalinių ir/arba tarptautinių parodų eksponavimui, draudimo, apsaugos ir transportavimo išlaidos ir kt.).</w:t>
            </w:r>
          </w:p>
          <w:p w14:paraId="0137A7B9" w14:textId="77777777"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Įgyvendinus šias priemones planuojama, kad bus ženkliai sumažintas aukštos meninės vertės nacionalinio ir tarptautinio lygmens kultūros paslaugų netolygus prieinamumas visoje šalies teritorijoje, kadangi regionų gyventojams (skirtingoms visuomenės grupėms) bus sudarytos sąlygos susipažinti tiek su vertingomis Lietuvos nacionalinių ir respublikinių muziejų rinkiniuose saugomomis kultūros vertybėmis, tiek su užsienio šalių muziejų kolekcijomis.</w:t>
            </w:r>
          </w:p>
          <w:p w14:paraId="4F2A1F1A"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1DF7F972"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Tikslinės grupės</w:t>
            </w:r>
          </w:p>
          <w:p w14:paraId="7074F9FB" w14:textId="22692642" w:rsidR="003405A7" w:rsidRPr="002A0A99"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 xml:space="preserve">Lietuvos Respublikos regionų, </w:t>
            </w:r>
            <w:r w:rsidRPr="002A0A99">
              <w:rPr>
                <w:rFonts w:ascii="Times New Roman" w:eastAsia="Times New Roman" w:hAnsi="Times New Roman" w:cs="Times New Roman"/>
                <w:iCs/>
              </w:rPr>
              <w:t>kuriuose neprieinamos visos reto dažnumo kultūros paslaugos, gyventojai</w:t>
            </w:r>
            <w:r w:rsidR="002A0A99" w:rsidRPr="002A0A99">
              <w:rPr>
                <w:rFonts w:ascii="Times New Roman" w:eastAsia="Times New Roman" w:hAnsi="Times New Roman" w:cs="Times New Roman"/>
                <w:iCs/>
              </w:rPr>
              <w:t xml:space="preserve"> </w:t>
            </w:r>
            <w:r w:rsidR="002A0A99">
              <w:rPr>
                <w:rFonts w:ascii="Times New Roman" w:eastAsia="Times New Roman" w:hAnsi="Times New Roman" w:cs="Times New Roman"/>
                <w:iCs/>
              </w:rPr>
              <w:t>(</w:t>
            </w:r>
            <w:r w:rsidR="002A0A99" w:rsidRPr="002A0A99">
              <w:rPr>
                <w:rFonts w:ascii="Times New Roman" w:eastAsia="Times New Roman" w:hAnsi="Times New Roman" w:cs="Times New Roman"/>
                <w:iCs/>
              </w:rPr>
              <w:t>Vidurio ir Vakarų Lietuvos regiono, išskyrus Kauno</w:t>
            </w:r>
            <w:r w:rsidR="002A0A99">
              <w:rPr>
                <w:rFonts w:ascii="Times New Roman" w:eastAsia="Times New Roman" w:hAnsi="Times New Roman" w:cs="Times New Roman"/>
                <w:iCs/>
              </w:rPr>
              <w:t xml:space="preserve"> m.,</w:t>
            </w:r>
            <w:r w:rsidR="002A0A99" w:rsidRPr="00455064">
              <w:rPr>
                <w:rFonts w:ascii="Times New Roman" w:eastAsia="Times New Roman" w:hAnsi="Times New Roman" w:cs="Times New Roman"/>
                <w:iCs/>
              </w:rPr>
              <w:t xml:space="preserve"> gyventoj</w:t>
            </w:r>
            <w:r w:rsidR="002A0A99">
              <w:rPr>
                <w:rFonts w:ascii="Times New Roman" w:eastAsia="Times New Roman" w:hAnsi="Times New Roman" w:cs="Times New Roman"/>
                <w:iCs/>
              </w:rPr>
              <w:t>ai)</w:t>
            </w:r>
            <w:r w:rsidR="003405A7" w:rsidRPr="002A0A99">
              <w:rPr>
                <w:rFonts w:ascii="Times New Roman" w:eastAsia="Times New Roman" w:hAnsi="Times New Roman" w:cs="Times New Roman"/>
                <w:iCs/>
              </w:rPr>
              <w:t>.</w:t>
            </w:r>
          </w:p>
          <w:p w14:paraId="5056F7E5" w14:textId="603F41E4" w:rsidR="003405A7" w:rsidRPr="002A0A99" w:rsidRDefault="003405A7" w:rsidP="00D7500C">
            <w:pPr>
              <w:tabs>
                <w:tab w:val="left" w:pos="860"/>
              </w:tabs>
              <w:spacing w:after="0" w:line="240" w:lineRule="auto"/>
              <w:ind w:left="567"/>
              <w:jc w:val="both"/>
              <w:rPr>
                <w:rFonts w:ascii="Times New Roman" w:eastAsia="Times New Roman" w:hAnsi="Times New Roman" w:cs="Times New Roman"/>
                <w:iCs/>
              </w:rPr>
            </w:pPr>
            <w:r w:rsidRPr="002A0A99">
              <w:rPr>
                <w:rFonts w:ascii="Times New Roman" w:eastAsia="Times New Roman" w:hAnsi="Times New Roman" w:cs="Times New Roman"/>
                <w:iCs/>
              </w:rPr>
              <w:t>Pagal Statistikos departamento duomenis</w:t>
            </w:r>
            <w:r w:rsidR="002A0A99" w:rsidRPr="002A0A99">
              <w:rPr>
                <w:rFonts w:ascii="Times New Roman" w:eastAsia="Times New Roman" w:hAnsi="Times New Roman" w:cs="Times New Roman"/>
                <w:iCs/>
              </w:rPr>
              <w:t xml:space="preserve"> gyventojų skaičius 2021-01-01 sudarė:</w:t>
            </w:r>
          </w:p>
          <w:p w14:paraId="6E6232BE" w14:textId="260BCEB8" w:rsidR="003405A7" w:rsidRDefault="003405A7" w:rsidP="002A0A99">
            <w:pPr>
              <w:pStyle w:val="ListParagraph"/>
              <w:numPr>
                <w:ilvl w:val="0"/>
                <w:numId w:val="36"/>
              </w:numPr>
              <w:tabs>
                <w:tab w:val="left" w:pos="860"/>
              </w:tabs>
              <w:jc w:val="both"/>
              <w:rPr>
                <w:rFonts w:ascii="Times New Roman" w:hAnsi="Times New Roman"/>
                <w:iCs/>
                <w:sz w:val="22"/>
                <w:szCs w:val="22"/>
              </w:rPr>
            </w:pPr>
            <w:r w:rsidRPr="002A0A99">
              <w:rPr>
                <w:rFonts w:ascii="Times New Roman" w:hAnsi="Times New Roman"/>
                <w:iCs/>
                <w:sz w:val="22"/>
                <w:szCs w:val="22"/>
              </w:rPr>
              <w:t>Vidurio ir Vakarų Lietuvos region</w:t>
            </w:r>
            <w:r w:rsidR="002A0A99" w:rsidRPr="002A0A99">
              <w:rPr>
                <w:rFonts w:ascii="Times New Roman" w:hAnsi="Times New Roman"/>
                <w:iCs/>
                <w:sz w:val="22"/>
                <w:szCs w:val="22"/>
              </w:rPr>
              <w:t xml:space="preserve">as - </w:t>
            </w:r>
            <w:r w:rsidRPr="002A0A99">
              <w:rPr>
                <w:rFonts w:ascii="Times New Roman" w:hAnsi="Times New Roman"/>
                <w:iCs/>
                <w:sz w:val="22"/>
                <w:szCs w:val="22"/>
              </w:rPr>
              <w:t>1.965.697 asmen</w:t>
            </w:r>
            <w:r w:rsidR="002A0A99" w:rsidRPr="002A0A99">
              <w:rPr>
                <w:rFonts w:ascii="Times New Roman" w:hAnsi="Times New Roman"/>
                <w:iCs/>
                <w:sz w:val="22"/>
                <w:szCs w:val="22"/>
              </w:rPr>
              <w:t>y</w:t>
            </w:r>
            <w:r w:rsidRPr="002A0A99">
              <w:rPr>
                <w:rFonts w:ascii="Times New Roman" w:hAnsi="Times New Roman"/>
                <w:iCs/>
                <w:sz w:val="22"/>
                <w:szCs w:val="22"/>
              </w:rPr>
              <w:t>s</w:t>
            </w:r>
            <w:r w:rsidR="002A0A99">
              <w:rPr>
                <w:rFonts w:ascii="Times New Roman" w:hAnsi="Times New Roman"/>
                <w:iCs/>
                <w:sz w:val="22"/>
                <w:szCs w:val="22"/>
              </w:rPr>
              <w:t>;</w:t>
            </w:r>
          </w:p>
          <w:p w14:paraId="2E062ED4" w14:textId="30357F02" w:rsidR="002A0A99" w:rsidRPr="002A0A99" w:rsidRDefault="002A0A99" w:rsidP="002A0A99">
            <w:pPr>
              <w:pStyle w:val="ListParagraph"/>
              <w:numPr>
                <w:ilvl w:val="0"/>
                <w:numId w:val="36"/>
              </w:numPr>
              <w:tabs>
                <w:tab w:val="left" w:pos="860"/>
              </w:tabs>
              <w:jc w:val="both"/>
              <w:rPr>
                <w:rFonts w:ascii="Times New Roman" w:hAnsi="Times New Roman"/>
                <w:iCs/>
                <w:sz w:val="22"/>
                <w:szCs w:val="22"/>
              </w:rPr>
            </w:pPr>
            <w:r>
              <w:rPr>
                <w:rFonts w:ascii="Times New Roman" w:hAnsi="Times New Roman"/>
                <w:iCs/>
                <w:sz w:val="22"/>
                <w:szCs w:val="22"/>
              </w:rPr>
              <w:t>Kauno m. – 293.277 asmenys;</w:t>
            </w:r>
          </w:p>
          <w:p w14:paraId="516A4A7C" w14:textId="73F13BD2" w:rsidR="002A0A99" w:rsidRDefault="002A0A99" w:rsidP="00D7500C">
            <w:pPr>
              <w:tabs>
                <w:tab w:val="left" w:pos="860"/>
              </w:tabs>
              <w:spacing w:after="0" w:line="240" w:lineRule="auto"/>
              <w:ind w:left="567"/>
              <w:jc w:val="both"/>
              <w:rPr>
                <w:rFonts w:ascii="Times New Roman" w:eastAsia="Times New Roman" w:hAnsi="Times New Roman" w:cs="Times New Roman"/>
                <w:iCs/>
              </w:rPr>
            </w:pPr>
            <w:r>
              <w:rPr>
                <w:rFonts w:ascii="Times New Roman" w:eastAsia="Times New Roman" w:hAnsi="Times New Roman" w:cs="Times New Roman"/>
                <w:iCs/>
              </w:rPr>
              <w:t>Tikslinės grupės dydis – 1.672.420 asmenų.</w:t>
            </w:r>
          </w:p>
          <w:p w14:paraId="45F83A4E"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5EE1A05F"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Projektų vykdytojai</w:t>
            </w:r>
          </w:p>
          <w:p w14:paraId="10D234C8" w14:textId="26C38F6B"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Lietuvos muziejai, kurie yra biudžetinės įstaigos; teisės aktų nustatyta tvarka įregistruotos muziejų asociacijos</w:t>
            </w:r>
          </w:p>
          <w:p w14:paraId="6B3F8F15"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060FBD7"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Siekiami rezultatai</w:t>
            </w:r>
          </w:p>
          <w:p w14:paraId="23AA071A" w14:textId="77777777"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w:t>
            </w:r>
            <w:r>
              <w:rPr>
                <w:rFonts w:ascii="Times New Roman" w:eastAsia="Times New Roman" w:hAnsi="Times New Roman" w:cs="Times New Roman"/>
                <w:iCs/>
              </w:rPr>
              <w:t xml:space="preserve"> </w:t>
            </w:r>
            <w:r w:rsidRPr="00455064">
              <w:rPr>
                <w:rFonts w:ascii="Times New Roman" w:eastAsia="Times New Roman" w:hAnsi="Times New Roman" w:cs="Times New Roman"/>
                <w:iCs/>
              </w:rPr>
              <w:t>Per metus regionuose veikiančiuose muziejuose surengtų parodų iš nacionalinių ir respublikinių muziejų rinkinių skaičius (vnt.) - ne mažiau kaip 20</w:t>
            </w:r>
          </w:p>
          <w:p w14:paraId="4CDF396D" w14:textId="77777777" w:rsidR="00D7500C" w:rsidRPr="00455064" w:rsidRDefault="00D7500C" w:rsidP="00D7500C">
            <w:pPr>
              <w:tabs>
                <w:tab w:val="left" w:pos="860"/>
              </w:tabs>
              <w:spacing w:after="0" w:line="240" w:lineRule="auto"/>
              <w:ind w:left="567"/>
              <w:jc w:val="both"/>
              <w:rPr>
                <w:rFonts w:ascii="Times New Roman" w:eastAsia="Times New Roman" w:hAnsi="Times New Roman" w:cs="Times New Roman"/>
                <w:iCs/>
              </w:rPr>
            </w:pPr>
            <w:r w:rsidRPr="00455064">
              <w:rPr>
                <w:rFonts w:ascii="Times New Roman" w:eastAsia="Times New Roman" w:hAnsi="Times New Roman" w:cs="Times New Roman"/>
                <w:iCs/>
              </w:rPr>
              <w:t>- Per metus regionuose veikiančiuose muziejuose tarptautinio bendradarbiavimo pagrindu surengtų tarptautinių parodų skaičius (vnt.) - ne mažiau kaip 5</w:t>
            </w:r>
          </w:p>
          <w:p w14:paraId="2AAAEFAD"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7AB99AF5"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Finansavimo apimtis</w:t>
            </w:r>
          </w:p>
          <w:p w14:paraId="3D7AA469" w14:textId="1EA5E1F1" w:rsidR="00D7500C" w:rsidRDefault="00094AED" w:rsidP="00D7500C">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7</w:t>
            </w:r>
            <w:r w:rsidR="00C24451">
              <w:rPr>
                <w:rFonts w:ascii="Times New Roman" w:eastAsia="Times New Roman" w:hAnsi="Times New Roman" w:cs="Times New Roman"/>
                <w:iCs/>
              </w:rPr>
              <w:t>5</w:t>
            </w:r>
            <w:r w:rsidR="00D7500C" w:rsidRPr="00455064">
              <w:rPr>
                <w:rFonts w:ascii="Times New Roman" w:eastAsia="Times New Roman" w:hAnsi="Times New Roman" w:cs="Times New Roman"/>
                <w:iCs/>
              </w:rPr>
              <w:t>0.000 Eur</w:t>
            </w:r>
          </w:p>
          <w:p w14:paraId="128C0929" w14:textId="23079EC0" w:rsidR="00F8551C" w:rsidRPr="00455064" w:rsidRDefault="00F8551C" w:rsidP="001535E8">
            <w:pPr>
              <w:tabs>
                <w:tab w:val="left" w:pos="860"/>
              </w:tabs>
              <w:spacing w:after="0" w:line="240" w:lineRule="auto"/>
              <w:ind w:left="567"/>
              <w:jc w:val="both"/>
              <w:rPr>
                <w:rFonts w:ascii="Times New Roman" w:eastAsia="Times New Roman" w:hAnsi="Times New Roman" w:cs="Times New Roman"/>
                <w:iCs/>
              </w:rPr>
            </w:pPr>
            <w:r w:rsidRPr="005301A2">
              <w:rPr>
                <w:rFonts w:ascii="Times New Roman" w:hAnsi="Times New Roman" w:cs="Times New Roman"/>
                <w:iCs/>
              </w:rPr>
              <w:t>Finansavimo suma apskaičiuota laikantis prielaidos</w:t>
            </w:r>
            <w:r w:rsidR="00AC48B8">
              <w:rPr>
                <w:rFonts w:ascii="Times New Roman" w:hAnsi="Times New Roman" w:cs="Times New Roman"/>
                <w:iCs/>
              </w:rPr>
              <w:t>, kad veiklos įgyvendinimui yra</w:t>
            </w:r>
            <w:r w:rsidR="001535E8">
              <w:rPr>
                <w:rFonts w:ascii="Times New Roman" w:hAnsi="Times New Roman" w:cs="Times New Roman"/>
                <w:iCs/>
              </w:rPr>
              <w:t xml:space="preserve"> būtina skirti 2</w:t>
            </w:r>
            <w:r w:rsidR="00C24451">
              <w:rPr>
                <w:rFonts w:ascii="Times New Roman" w:hAnsi="Times New Roman" w:cs="Times New Roman"/>
                <w:iCs/>
              </w:rPr>
              <w:t>5</w:t>
            </w:r>
            <w:r w:rsidR="001535E8">
              <w:rPr>
                <w:rFonts w:ascii="Times New Roman" w:hAnsi="Times New Roman" w:cs="Times New Roman"/>
                <w:iCs/>
              </w:rPr>
              <w:t>0.000 Eur 2022 m., 250.000 Eur – 2023 m. ir 250.000 Eur – 2024 m.</w:t>
            </w:r>
          </w:p>
          <w:p w14:paraId="25023048"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6002EF5B" w14:textId="77777777"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55064">
              <w:rPr>
                <w:rFonts w:ascii="Times New Roman" w:eastAsia="Times New Roman" w:hAnsi="Times New Roman" w:cs="Times New Roman"/>
                <w:i/>
                <w:u w:val="single"/>
              </w:rPr>
              <w:t>Finansavimo forma</w:t>
            </w:r>
          </w:p>
          <w:p w14:paraId="6BA54E8C" w14:textId="79B9C006" w:rsidR="00D7500C" w:rsidRPr="00602F95" w:rsidRDefault="00D7500C" w:rsidP="00AD6C80">
            <w:pPr>
              <w:tabs>
                <w:tab w:val="left" w:pos="860"/>
                <w:tab w:val="left" w:pos="6135"/>
              </w:tabs>
              <w:spacing w:after="0" w:line="240" w:lineRule="auto"/>
              <w:ind w:firstLine="567"/>
              <w:jc w:val="both"/>
              <w:rPr>
                <w:rFonts w:ascii="Times New Roman" w:eastAsia="Times New Roman" w:hAnsi="Times New Roman" w:cs="Times New Roman"/>
                <w:iCs/>
              </w:rPr>
            </w:pPr>
            <w:r w:rsidRPr="00455064">
              <w:rPr>
                <w:rFonts w:ascii="Times New Roman" w:eastAsia="Times New Roman" w:hAnsi="Times New Roman" w:cs="Times New Roman"/>
                <w:iCs/>
              </w:rPr>
              <w:t>Valstybės biudžeto lėšų asignavimų</w:t>
            </w:r>
            <w:r>
              <w:rPr>
                <w:rFonts w:ascii="Times New Roman" w:eastAsia="Times New Roman" w:hAnsi="Times New Roman" w:cs="Times New Roman"/>
                <w:iCs/>
              </w:rPr>
              <w:t xml:space="preserve"> paskyrimas (dotacija)</w:t>
            </w:r>
            <w:r w:rsidR="00AD6C80">
              <w:rPr>
                <w:rFonts w:ascii="Times New Roman" w:eastAsia="Times New Roman" w:hAnsi="Times New Roman" w:cs="Times New Roman"/>
                <w:iCs/>
              </w:rPr>
              <w:tab/>
            </w:r>
          </w:p>
          <w:p w14:paraId="3FC33E8E" w14:textId="77777777" w:rsidR="00D7500C"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4043A46E" w14:textId="4CF180AA" w:rsidR="00D7500C" w:rsidRPr="00455064" w:rsidRDefault="00D7500C" w:rsidP="00D7500C">
            <w:pPr>
              <w:tabs>
                <w:tab w:val="left" w:pos="860"/>
              </w:tabs>
              <w:spacing w:after="0" w:line="240" w:lineRule="auto"/>
              <w:ind w:firstLine="567"/>
              <w:jc w:val="both"/>
              <w:rPr>
                <w:rFonts w:ascii="Times New Roman" w:eastAsia="Times New Roman" w:hAnsi="Times New Roman" w:cs="Times New Roman"/>
                <w:b/>
                <w:bCs/>
                <w:iCs/>
              </w:rPr>
            </w:pPr>
            <w:r w:rsidRPr="00E326A4">
              <w:rPr>
                <w:rFonts w:ascii="Times New Roman" w:eastAsia="Times New Roman" w:hAnsi="Times New Roman" w:cs="Times New Roman"/>
                <w:b/>
                <w:bCs/>
                <w:iCs/>
              </w:rPr>
              <w:t>Veikl</w:t>
            </w:r>
            <w:r w:rsidRPr="00455064">
              <w:rPr>
                <w:rFonts w:ascii="Times New Roman" w:eastAsia="Times New Roman" w:hAnsi="Times New Roman" w:cs="Times New Roman"/>
                <w:b/>
                <w:bCs/>
                <w:iCs/>
              </w:rPr>
              <w:t>a Nr. 1.1.</w:t>
            </w:r>
            <w:r w:rsidR="002A0A99">
              <w:rPr>
                <w:rFonts w:ascii="Times New Roman" w:eastAsia="Times New Roman" w:hAnsi="Times New Roman" w:cs="Times New Roman"/>
                <w:b/>
                <w:bCs/>
                <w:iCs/>
              </w:rPr>
              <w:t>2</w:t>
            </w:r>
            <w:r w:rsidRPr="00455064">
              <w:rPr>
                <w:rFonts w:ascii="Times New Roman" w:eastAsia="Times New Roman" w:hAnsi="Times New Roman" w:cs="Times New Roman"/>
                <w:b/>
                <w:bCs/>
                <w:iCs/>
              </w:rPr>
              <w:t>.</w:t>
            </w:r>
            <w:r w:rsidRPr="00455064">
              <w:rPr>
                <w:b/>
                <w:bCs/>
              </w:rPr>
              <w:t xml:space="preserve"> </w:t>
            </w:r>
            <w:r w:rsidRPr="00455064">
              <w:rPr>
                <w:rFonts w:ascii="Times New Roman" w:eastAsia="Times New Roman" w:hAnsi="Times New Roman" w:cs="Times New Roman"/>
                <w:b/>
                <w:bCs/>
                <w:iCs/>
              </w:rPr>
              <w:t xml:space="preserve">Kultūra regionuose </w:t>
            </w:r>
            <w:r>
              <w:rPr>
                <w:rFonts w:ascii="Times New Roman" w:eastAsia="Times New Roman" w:hAnsi="Times New Roman" w:cs="Times New Roman"/>
                <w:b/>
                <w:bCs/>
                <w:iCs/>
              </w:rPr>
              <w:t>–</w:t>
            </w:r>
            <w:r w:rsidRPr="00455064">
              <w:rPr>
                <w:rFonts w:ascii="Times New Roman" w:eastAsia="Times New Roman" w:hAnsi="Times New Roman" w:cs="Times New Roman"/>
                <w:b/>
                <w:bCs/>
                <w:iCs/>
              </w:rPr>
              <w:t xml:space="preserve"> </w:t>
            </w:r>
            <w:r>
              <w:rPr>
                <w:rFonts w:ascii="Times New Roman" w:eastAsia="Times New Roman" w:hAnsi="Times New Roman" w:cs="Times New Roman"/>
                <w:b/>
                <w:bCs/>
                <w:iCs/>
              </w:rPr>
              <w:t>scenos menų</w:t>
            </w:r>
            <w:r w:rsidRPr="00455064">
              <w:rPr>
                <w:rFonts w:ascii="Times New Roman" w:eastAsia="Times New Roman" w:hAnsi="Times New Roman" w:cs="Times New Roman"/>
                <w:b/>
                <w:bCs/>
                <w:iCs/>
              </w:rPr>
              <w:t xml:space="preserve"> mobilumas</w:t>
            </w:r>
          </w:p>
          <w:p w14:paraId="7E07D770" w14:textId="77777777" w:rsidR="00D7500C"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DE0EED5"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Aprašymas</w:t>
            </w:r>
          </w:p>
          <w:p w14:paraId="093720B2" w14:textId="77777777" w:rsidR="00D7500C" w:rsidRPr="00EA0534" w:rsidRDefault="00D7500C" w:rsidP="00D7500C">
            <w:pPr>
              <w:tabs>
                <w:tab w:val="left" w:pos="860"/>
              </w:tabs>
              <w:spacing w:after="0" w:line="240" w:lineRule="auto"/>
              <w:ind w:left="567"/>
              <w:jc w:val="both"/>
              <w:rPr>
                <w:rFonts w:ascii="Times New Roman" w:eastAsia="Times New Roman" w:hAnsi="Times New Roman" w:cs="Times New Roman"/>
                <w:iCs/>
              </w:rPr>
            </w:pPr>
            <w:r w:rsidRPr="00EA0534">
              <w:rPr>
                <w:rFonts w:ascii="Times New Roman" w:eastAsia="Times New Roman" w:hAnsi="Times New Roman" w:cs="Times New Roman"/>
                <w:iCs/>
              </w:rPr>
              <w:t>2020 m. atlikus Lietuvos gyventojų pasitenkinimo kultūros paslaugomis tyrimą matoma, kad scenos menų produktų vartojimas sumažėjo nuo 90 procentų iki 85 procentų. Regionuose esančios kultūros ir meno renginių organizavimo įstaigos labiau linkusios pristatyti komercinę scenos meno produkciją. Tokios pasiūlos dominavimą apsprendžia regionų gyventojų mažesnės pajamos, žemesnis išsilavinimas, regionuose esanti ribota fizinė infrastruktūra, kuri nėra tinkama aukšto meninio lygio scenos meno produkcijai pristatyti.  Lietuvoje profesionalusis scenos menas lengvai prieinamas tik pagrindinių 5 miestų gyventojams – mažesnių miestų ar vietovių gyventojai itin retai turi galimybę matyti geriausių šalies kūrėjų aukštos meninės vertės scenos meno kūrinius. Papildomos investicijos leistų kurti scenos meno kūrinius specialiai regionams: nedidelės apimties, bet aukštos meninės kokybės kūrinius, kurie yra pritaikyti kultūros centrų scenoms ir nereikalauja ypatingos įrangos ir technikos, tačiau ugdytų žiūrovų meninį skonį, poreikį aukštos kokybės scenos menui, kartu būtų atsižvelgiama į regiono auditorijos ekonomines galimybes. Pagal Lietuvos nacionalinio kultūros centro duomenis, šalyje yra 157 kultūros centrai, kuriuose galėtų būti viešai atliekami profesionaliojo scenos meno kūriniai. Tačiau tokiu atveju Įstaigos neretai turi vežtis visą reikiamą įrangą, kad išlaikytų aukštą scenos meno kūrinių kokybės lygį. Taigi sklaidos intensyvumas regionuose tiesiogiai priklauso nuo kultūros centrų (ir ne tik) aprūpinimo ir techninio pasiruošimo priimti didelės apimties scenos meno kūrinius bei nuo tolygiai sklaidai regionuose skiriamų finansinių resursų.</w:t>
            </w:r>
          </w:p>
          <w:p w14:paraId="22EE12CD"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2253F68D"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Tikslinės grupės</w:t>
            </w:r>
          </w:p>
          <w:p w14:paraId="74A7854B" w14:textId="77777777" w:rsidR="001966CE" w:rsidRPr="00D96C11" w:rsidRDefault="001966CE" w:rsidP="001966CE">
            <w:pPr>
              <w:pStyle w:val="ListParagraph"/>
              <w:tabs>
                <w:tab w:val="left" w:pos="598"/>
              </w:tabs>
              <w:ind w:left="567"/>
              <w:jc w:val="both"/>
              <w:rPr>
                <w:rFonts w:ascii="Times New Roman" w:hAnsi="Times New Roman"/>
                <w:iCs/>
                <w:sz w:val="22"/>
                <w:szCs w:val="22"/>
              </w:rPr>
            </w:pPr>
            <w:r w:rsidRPr="00D96C11">
              <w:rPr>
                <w:rFonts w:ascii="Times New Roman" w:hAnsi="Times New Roman"/>
                <w:iCs/>
                <w:sz w:val="22"/>
                <w:szCs w:val="22"/>
              </w:rPr>
              <w:t>Lietuvos Respublikos gyventojai (</w:t>
            </w:r>
            <w:r>
              <w:rPr>
                <w:rFonts w:ascii="Times New Roman" w:hAnsi="Times New Roman"/>
                <w:iCs/>
                <w:sz w:val="22"/>
                <w:szCs w:val="22"/>
              </w:rPr>
              <w:t>g</w:t>
            </w:r>
            <w:r w:rsidRPr="00D96C11">
              <w:rPr>
                <w:rFonts w:ascii="Times New Roman" w:hAnsi="Times New Roman"/>
                <w:iCs/>
                <w:sz w:val="22"/>
                <w:szCs w:val="22"/>
              </w:rPr>
              <w:t>yventojų skaičius 202</w:t>
            </w:r>
            <w:r>
              <w:rPr>
                <w:rFonts w:ascii="Times New Roman" w:hAnsi="Times New Roman"/>
                <w:iCs/>
                <w:sz w:val="22"/>
                <w:szCs w:val="22"/>
              </w:rPr>
              <w:t>1</w:t>
            </w:r>
            <w:r w:rsidRPr="00D96C11">
              <w:rPr>
                <w:rFonts w:ascii="Times New Roman" w:hAnsi="Times New Roman"/>
                <w:iCs/>
                <w:sz w:val="22"/>
                <w:szCs w:val="22"/>
              </w:rPr>
              <w:t xml:space="preserve"> m. sudarė </w:t>
            </w:r>
            <w:r>
              <w:rPr>
                <w:rFonts w:ascii="Times New Roman" w:hAnsi="Times New Roman"/>
                <w:iCs/>
                <w:sz w:val="22"/>
                <w:szCs w:val="22"/>
              </w:rPr>
              <w:t>2.795.680 asmenų,</w:t>
            </w:r>
            <w:r w:rsidRPr="00D96C11">
              <w:rPr>
                <w:rFonts w:ascii="Times New Roman" w:hAnsi="Times New Roman"/>
                <w:iCs/>
                <w:sz w:val="22"/>
                <w:szCs w:val="22"/>
              </w:rPr>
              <w:t xml:space="preserve"> pagal Statistikos departamento duomenis)</w:t>
            </w:r>
          </w:p>
          <w:p w14:paraId="77D55ECA"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4FA262F8"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Projektų vykdytojai</w:t>
            </w:r>
          </w:p>
          <w:p w14:paraId="23BB9A0A"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r w:rsidRPr="00EA0534">
              <w:rPr>
                <w:rFonts w:ascii="Times New Roman" w:eastAsia="Times New Roman" w:hAnsi="Times New Roman" w:cs="Times New Roman"/>
                <w:iCs/>
              </w:rPr>
              <w:t>Nacionalinės ir valstybinės scenos menų įstaigos</w:t>
            </w:r>
          </w:p>
          <w:p w14:paraId="6F113238"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1C07E37"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Siekiami rezultatai</w:t>
            </w:r>
          </w:p>
          <w:p w14:paraId="50B6BECC" w14:textId="77777777" w:rsidR="00D7500C" w:rsidRPr="00EA0534" w:rsidRDefault="00D7500C" w:rsidP="00D7500C">
            <w:pPr>
              <w:tabs>
                <w:tab w:val="left" w:pos="860"/>
              </w:tabs>
              <w:spacing w:after="0" w:line="240" w:lineRule="auto"/>
              <w:ind w:left="567"/>
              <w:jc w:val="both"/>
              <w:rPr>
                <w:rFonts w:ascii="Times New Roman" w:eastAsia="Times New Roman" w:hAnsi="Times New Roman" w:cs="Times New Roman"/>
                <w:iCs/>
              </w:rPr>
            </w:pPr>
            <w:r w:rsidRPr="00EA0534">
              <w:rPr>
                <w:rFonts w:ascii="Times New Roman" w:eastAsia="Times New Roman" w:hAnsi="Times New Roman" w:cs="Times New Roman"/>
                <w:iCs/>
              </w:rPr>
              <w:t>Ne mažiau kaip 10 nacionalinių ir valstybinių scenos meno įstaigų kūrinių ar programų pristatymai regionų centruose</w:t>
            </w:r>
          </w:p>
          <w:p w14:paraId="0DC28882"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7AFB9906"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Finansavimo apimtis</w:t>
            </w:r>
          </w:p>
          <w:p w14:paraId="212A650E" w14:textId="24A37B66" w:rsidR="00D7500C" w:rsidRPr="00EA0534" w:rsidRDefault="00A616C2" w:rsidP="00D7500C">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7</w:t>
            </w:r>
            <w:r w:rsidR="00C24451">
              <w:rPr>
                <w:rFonts w:ascii="Times New Roman" w:eastAsia="Times New Roman" w:hAnsi="Times New Roman" w:cs="Times New Roman"/>
                <w:iCs/>
              </w:rPr>
              <w:t>0</w:t>
            </w:r>
            <w:r w:rsidR="00D7500C" w:rsidRPr="00EA0534">
              <w:rPr>
                <w:rFonts w:ascii="Times New Roman" w:eastAsia="Times New Roman" w:hAnsi="Times New Roman" w:cs="Times New Roman"/>
                <w:iCs/>
              </w:rPr>
              <w:t>0.000 Eur</w:t>
            </w:r>
          </w:p>
          <w:p w14:paraId="593B16BD" w14:textId="2FC91075" w:rsidR="00C24451" w:rsidRPr="00455064" w:rsidRDefault="00C24451" w:rsidP="00C24451">
            <w:pPr>
              <w:tabs>
                <w:tab w:val="left" w:pos="860"/>
              </w:tabs>
              <w:spacing w:after="0" w:line="240" w:lineRule="auto"/>
              <w:ind w:left="567"/>
              <w:jc w:val="both"/>
              <w:rPr>
                <w:rFonts w:ascii="Times New Roman" w:eastAsia="Times New Roman" w:hAnsi="Times New Roman" w:cs="Times New Roman"/>
                <w:iCs/>
              </w:rPr>
            </w:pPr>
            <w:r w:rsidRPr="005301A2">
              <w:rPr>
                <w:rFonts w:ascii="Times New Roman" w:hAnsi="Times New Roman" w:cs="Times New Roman"/>
                <w:iCs/>
              </w:rPr>
              <w:t>Finansavimo suma apskaičiuota laikantis prielaidos</w:t>
            </w:r>
            <w:r>
              <w:rPr>
                <w:rFonts w:ascii="Times New Roman" w:hAnsi="Times New Roman" w:cs="Times New Roman"/>
                <w:iCs/>
              </w:rPr>
              <w:t>, kad veiklos įgyvendinimui yra būtina skirti 200.000 Eur 2022 m., 250.000 Eur – 2023 m. ir 250.000 Eur – 2024 m.</w:t>
            </w:r>
          </w:p>
          <w:p w14:paraId="727396E2" w14:textId="77777777" w:rsidR="00D7500C" w:rsidRPr="00EA0534"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57706345" w14:textId="77777777" w:rsidR="00D7500C" w:rsidRPr="00DE66BF"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EA0534">
              <w:rPr>
                <w:rFonts w:ascii="Times New Roman" w:eastAsia="Times New Roman" w:hAnsi="Times New Roman" w:cs="Times New Roman"/>
                <w:i/>
                <w:u w:val="single"/>
              </w:rPr>
              <w:t>Finansavimo forma</w:t>
            </w:r>
          </w:p>
          <w:p w14:paraId="0D9D41FC" w14:textId="77777777" w:rsidR="00D7500C" w:rsidRPr="00602F95" w:rsidRDefault="00D7500C" w:rsidP="00D7500C">
            <w:pPr>
              <w:tabs>
                <w:tab w:val="left" w:pos="860"/>
              </w:tabs>
              <w:spacing w:after="0" w:line="240" w:lineRule="auto"/>
              <w:ind w:firstLine="567"/>
              <w:jc w:val="both"/>
              <w:rPr>
                <w:rFonts w:ascii="Times New Roman" w:eastAsia="Times New Roman" w:hAnsi="Times New Roman" w:cs="Times New Roman"/>
                <w:iCs/>
              </w:rPr>
            </w:pPr>
            <w:r w:rsidRPr="00455064">
              <w:rPr>
                <w:rFonts w:ascii="Times New Roman" w:eastAsia="Times New Roman" w:hAnsi="Times New Roman" w:cs="Times New Roman"/>
                <w:iCs/>
              </w:rPr>
              <w:t>Valstybės biudžeto lėšų asignavimų</w:t>
            </w:r>
            <w:r>
              <w:rPr>
                <w:rFonts w:ascii="Times New Roman" w:eastAsia="Times New Roman" w:hAnsi="Times New Roman" w:cs="Times New Roman"/>
                <w:iCs/>
              </w:rPr>
              <w:t xml:space="preserve"> paskyrimas (dotacija)</w:t>
            </w:r>
          </w:p>
          <w:p w14:paraId="3B17E4C2" w14:textId="77777777" w:rsidR="00D7500C" w:rsidRDefault="00D7500C" w:rsidP="00A14B23">
            <w:pPr>
              <w:tabs>
                <w:tab w:val="left" w:pos="860"/>
              </w:tabs>
              <w:spacing w:after="0" w:line="240" w:lineRule="auto"/>
              <w:ind w:firstLine="567"/>
              <w:jc w:val="both"/>
              <w:rPr>
                <w:rFonts w:ascii="Times New Roman" w:eastAsia="Times New Roman" w:hAnsi="Times New Roman" w:cs="Times New Roman"/>
                <w:b/>
                <w:bCs/>
                <w:iCs/>
              </w:rPr>
            </w:pPr>
          </w:p>
          <w:p w14:paraId="01FD2C54" w14:textId="0D421478" w:rsidR="00A14B23" w:rsidRPr="00A14B23" w:rsidRDefault="00A14B23" w:rsidP="00A14B23">
            <w:pPr>
              <w:tabs>
                <w:tab w:val="left" w:pos="860"/>
              </w:tabs>
              <w:spacing w:after="0" w:line="240" w:lineRule="auto"/>
              <w:ind w:firstLine="567"/>
              <w:jc w:val="both"/>
              <w:rPr>
                <w:rFonts w:ascii="Times New Roman" w:eastAsia="Times New Roman" w:hAnsi="Times New Roman" w:cs="Times New Roman"/>
                <w:b/>
                <w:bCs/>
                <w:iCs/>
              </w:rPr>
            </w:pPr>
            <w:r w:rsidRPr="00A14B23">
              <w:rPr>
                <w:rFonts w:ascii="Times New Roman" w:eastAsia="Times New Roman" w:hAnsi="Times New Roman" w:cs="Times New Roman"/>
                <w:b/>
                <w:bCs/>
                <w:iCs/>
              </w:rPr>
              <w:t>Veikla Nr. 1.1.</w:t>
            </w:r>
            <w:r w:rsidR="00F24FB4">
              <w:rPr>
                <w:rFonts w:ascii="Times New Roman" w:eastAsia="Times New Roman" w:hAnsi="Times New Roman" w:cs="Times New Roman"/>
                <w:b/>
                <w:bCs/>
                <w:iCs/>
              </w:rPr>
              <w:t>3</w:t>
            </w:r>
            <w:r w:rsidRPr="00A14B23">
              <w:rPr>
                <w:rFonts w:ascii="Times New Roman" w:eastAsia="Times New Roman" w:hAnsi="Times New Roman" w:cs="Times New Roman"/>
                <w:b/>
                <w:bCs/>
                <w:iCs/>
              </w:rPr>
              <w:t>.</w:t>
            </w:r>
            <w:r w:rsidRPr="00A14B23">
              <w:rPr>
                <w:b/>
                <w:bCs/>
              </w:rPr>
              <w:t xml:space="preserve"> „</w:t>
            </w:r>
            <w:r w:rsidRPr="00A14B23">
              <w:rPr>
                <w:rFonts w:ascii="Times New Roman" w:eastAsia="Times New Roman" w:hAnsi="Times New Roman" w:cs="Times New Roman"/>
                <w:b/>
                <w:bCs/>
                <w:iCs/>
              </w:rPr>
              <w:t>Projektas Kultūra be kliūčių - kalbančios knygos“</w:t>
            </w:r>
          </w:p>
          <w:p w14:paraId="44E2E655" w14:textId="77777777" w:rsidR="006A0A4C" w:rsidRDefault="00924DCE" w:rsidP="00A14B23">
            <w:pPr>
              <w:tabs>
                <w:tab w:val="left" w:pos="860"/>
              </w:tabs>
              <w:spacing w:after="0" w:line="240" w:lineRule="auto"/>
              <w:ind w:firstLine="567"/>
              <w:jc w:val="both"/>
              <w:rPr>
                <w:rFonts w:ascii="Times New Roman" w:hAnsi="Times New Roman" w:cs="Times New Roman"/>
              </w:rPr>
            </w:pPr>
            <w:r w:rsidRPr="006A0A4C">
              <w:rPr>
                <w:rFonts w:ascii="Times New Roman" w:hAnsi="Times New Roman" w:cs="Times New Roman"/>
              </w:rPr>
              <w:t xml:space="preserve"> </w:t>
            </w:r>
          </w:p>
          <w:p w14:paraId="74059481" w14:textId="1227C993" w:rsidR="006A0A4C" w:rsidRPr="006A0A4C" w:rsidRDefault="006A0A4C" w:rsidP="00A14B23">
            <w:pPr>
              <w:tabs>
                <w:tab w:val="left" w:pos="860"/>
              </w:tabs>
              <w:spacing w:after="0" w:line="240" w:lineRule="auto"/>
              <w:ind w:firstLine="567"/>
              <w:jc w:val="both"/>
              <w:rPr>
                <w:rFonts w:ascii="Times New Roman" w:hAnsi="Times New Roman" w:cs="Times New Roman"/>
                <w:i/>
                <w:iCs/>
                <w:u w:val="single"/>
              </w:rPr>
            </w:pPr>
            <w:r w:rsidRPr="006A0A4C">
              <w:rPr>
                <w:rFonts w:ascii="Times New Roman" w:hAnsi="Times New Roman" w:cs="Times New Roman"/>
                <w:i/>
                <w:iCs/>
                <w:u w:val="single"/>
              </w:rPr>
              <w:t>Aprašymas</w:t>
            </w:r>
          </w:p>
          <w:p w14:paraId="5AD84CA6" w14:textId="4FAB270A" w:rsidR="00602F95"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hAnsi="Times New Roman" w:cs="Times New Roman"/>
              </w:rPr>
              <w:t>L</w:t>
            </w:r>
            <w:r w:rsidR="00924DCE" w:rsidRPr="006A0A4C">
              <w:rPr>
                <w:rFonts w:ascii="Times New Roman" w:eastAsia="Times New Roman" w:hAnsi="Times New Roman" w:cs="Times New Roman"/>
                <w:iCs/>
              </w:rPr>
              <w:t>ietuvos gyventojų naudojimosi kultūros paslaugomis tyrimai rodo, kad vyresniame amžiuje žmonės vis rečiau naudojasi kultūros paslaugomis dėl atsirandančių sveikatos problemų, mažėjančių jų ekonominių galimybių, ribotos kultūros paslaugų pasiūlos regionuose ir kitų kliūčių. Oficialiosios statistikos duomenimis, 2020 m. internetu ir skaitmeninėmis technologijomis naudojosi 83 proc. Lietuvos gyventojų, 82 proc. namų ūkių turi interneto prieigą. Tačiau vidutiniškai 16,9 proc. šalies gyventojų vis dar neturi sąlygų ir žinių naudotis skaitmeninių technologijų teikiama nauda, nėra  įgiję bazinių skaitmeninio raštingumo gebėjimų, gyvena socialinėje atskirtyje, kultūrinėje ir informacinėje izoliacijoje. Tai daugeliu atveju vyresnio amžiaus (55-74 m.) gyventojai, dažnai vieniši senjorai, gyvenantys mažuose miestuose ir kaimuose, kurių finansinės galimybės neleidžia įsigyti šiuolaikinių technologijų, o dėl sveikatos sutrikimų yra izoliuoti/izoliavosi nuo visuomenės. Labai dažnai jie turi individualių informacinių poreikių dėl įvairių regėjimo ir kitų sveikatos sutrikimų, dėl kurių negali skaityti įprasto spausdinto teksto. Projektas nebuvo į anksčiau dėl ribotų finansinių galimybių ir prieinamo formato informacijos išteklių pasiūlos. Šiuo metu Lietuvos aklųjų bibliotekos išleidžiamų pritaikomų formatų leidinių skaičius kasmet didėja vidutiniškai 19 proc., o 2017 m. ES ratifikuota Marakešo sutartis sudaro geresnes sąlygas spausdinto teksto skaitymo negalią turintiems asme</w:t>
            </w:r>
            <w:r w:rsidR="00924DCE" w:rsidRPr="00F24FB4">
              <w:rPr>
                <w:rFonts w:ascii="Times New Roman" w:eastAsia="Times New Roman" w:hAnsi="Times New Roman" w:cs="Times New Roman"/>
                <w:iCs/>
              </w:rPr>
              <w:t>nims skaityti Europos Sąjungos mastu paskelbtus kūrinius lenkų, rusų ir kitomis tautinių mažumų kalbomis.</w:t>
            </w:r>
          </w:p>
          <w:p w14:paraId="5C22CBD4" w14:textId="77777777" w:rsidR="006A0A4C" w:rsidRPr="006A0A4C"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eastAsia="Times New Roman" w:hAnsi="Times New Roman" w:cs="Times New Roman"/>
                <w:iCs/>
              </w:rPr>
              <w:t>Pagrindinis tikslas - užtikrinti individualius poreikius atitinkančio kultūros turinio prieinamumą žmonėms, gyvenantiems socialinėje, informacinėje ir skaitmeninėje atskirtyje. Projektu siekiama įgalinti žmones, kurie dėl įvairių sveikatos sutrikimų negali skaityti įprasto spausdinto teksto, naudotis prieinamų formatų informacijos ištekliais (tarp jų, ir garso formato informacija). 2022 m. I-II ketv. planuojama parengti tikslinei auditorijai skirtą skaitmeninio raštingumo ir pritaikyto formato informacijos išteklių naudojimo mokymų programą; 2022 m. I-IV ketv. įsigyti priemones mobiliųjų mokymų organizavimui bei vykdymui ir sukurti dvi virtualiosios bibliotekos ELVIS mobiliąsias aplikacijas, palengvinančias naudojimąsi el. leidiniais, pritaikytais asmenims, negalintiems skaityti įprasto spausdinto teksto; 2023-2028 m. organizuoti mobilius tikslinei auditorijai skirtus mokymus visuose Lietuvos miesteliuose ir kaimuose. Mokymai bus vykdomi 5 metus, atsižvelgiant į technologijų senėjimo terminus. Prognozuojama, kad Lietuvos aklųjų bibliotekai įgyvendinus numatytas priemones bus reikšmingai padidintas kultūros paslaugų ir informacijos prieinamumas socialinę atskirtį dėl įvairių sveikatos problemų ir nepakankamų skaitmeninių gebėjimų turintiems šalies gyventojams. Projektas esmingai prisidėtų prie Jungtinių teisių Neįgaliųjų konvencijos 30 str. įgyvendinimo, kuris įpareigoja valstybes užtikrinti, kad asmenys su negalia dalyvautų kultūriniame gyvenime ir lygiai su visais naudotųsi kultūrine medžiaga. Valstybės biudžeto lėšomis finansuojamai veiklai reikėtų 400 tūkst. Eur.</w:t>
            </w:r>
          </w:p>
          <w:p w14:paraId="3DF26A25" w14:textId="77777777" w:rsidR="006A0A4C" w:rsidRPr="006A0A4C"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eastAsia="Times New Roman" w:hAnsi="Times New Roman" w:cs="Times New Roman"/>
                <w:iCs/>
              </w:rPr>
              <w:t xml:space="preserve">1 etapas (2022 m. I-II ketv) parengtos tikslinei auditorijai skirtos skaitmeninio raštingumo ir pritaikyto </w:t>
            </w:r>
            <w:r w:rsidRPr="006A0A4C">
              <w:rPr>
                <w:rFonts w:ascii="Times New Roman" w:eastAsia="Times New Roman" w:hAnsi="Times New Roman" w:cs="Times New Roman"/>
                <w:iCs/>
              </w:rPr>
              <w:lastRenderedPageBreak/>
              <w:t xml:space="preserve">formato informacijos išteklių naudojimo mokymų programos </w:t>
            </w:r>
          </w:p>
          <w:p w14:paraId="17DED706" w14:textId="77777777" w:rsidR="006A0A4C" w:rsidRPr="006A0A4C"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eastAsia="Times New Roman" w:hAnsi="Times New Roman" w:cs="Times New Roman"/>
                <w:iCs/>
              </w:rPr>
              <w:t>2 etapas (2022 m. I-IV ketv.) įsigytos priemonės mobiliųjų mokymų organizavimui ir vykdymui, sukurtos dvi virtualiosios bibliotekos ELVIS mobiliosios aplikacijos, palengvinančios naudojimąsi el. leidiniais, pritaikytais asmenims, negalintiems skaityti įprasto spausdinto teksto</w:t>
            </w:r>
          </w:p>
          <w:p w14:paraId="57D3DC13" w14:textId="3DAA95A3" w:rsidR="006A0A4C" w:rsidRPr="006A0A4C"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eastAsia="Times New Roman" w:hAnsi="Times New Roman" w:cs="Times New Roman"/>
                <w:iCs/>
              </w:rPr>
              <w:t xml:space="preserve">3 etapas (2023 -2028 m.) organizuojami mobilūs tikslinei auditorijai skirti mokymai visuose Lietuvos kaimo </w:t>
            </w:r>
            <w:r w:rsidR="00A1583E">
              <w:rPr>
                <w:rFonts w:ascii="Times New Roman" w:eastAsia="Times New Roman" w:hAnsi="Times New Roman" w:cs="Times New Roman"/>
                <w:iCs/>
              </w:rPr>
              <w:t xml:space="preserve">gyvenamosiose </w:t>
            </w:r>
            <w:r w:rsidRPr="006A0A4C">
              <w:rPr>
                <w:rFonts w:ascii="Times New Roman" w:eastAsia="Times New Roman" w:hAnsi="Times New Roman" w:cs="Times New Roman"/>
                <w:iCs/>
              </w:rPr>
              <w:t>vietov</w:t>
            </w:r>
            <w:r w:rsidR="00A1583E">
              <w:rPr>
                <w:rFonts w:ascii="Times New Roman" w:eastAsia="Times New Roman" w:hAnsi="Times New Roman" w:cs="Times New Roman"/>
                <w:iCs/>
              </w:rPr>
              <w:t>ėse</w:t>
            </w:r>
            <w:r w:rsidRPr="006A0A4C">
              <w:rPr>
                <w:rFonts w:ascii="Times New Roman" w:eastAsia="Times New Roman" w:hAnsi="Times New Roman" w:cs="Times New Roman"/>
                <w:iCs/>
              </w:rPr>
              <w:t>. Mokymai numatomi organizuoti 5 metus, atsižvelgiant į technologijų senėjimo terminus.</w:t>
            </w:r>
          </w:p>
          <w:p w14:paraId="7976EC34" w14:textId="77777777" w:rsidR="006A0A4C" w:rsidRDefault="006A0A4C" w:rsidP="00A14B23">
            <w:pPr>
              <w:tabs>
                <w:tab w:val="left" w:pos="860"/>
              </w:tabs>
              <w:spacing w:after="0" w:line="240" w:lineRule="auto"/>
              <w:ind w:firstLine="567"/>
              <w:jc w:val="both"/>
              <w:rPr>
                <w:rFonts w:ascii="Times New Roman" w:eastAsia="Times New Roman" w:hAnsi="Times New Roman" w:cs="Times New Roman"/>
                <w:iCs/>
              </w:rPr>
            </w:pPr>
          </w:p>
          <w:p w14:paraId="2D2E8D66" w14:textId="0662056D" w:rsidR="006A0A4C" w:rsidRPr="006A0A4C" w:rsidRDefault="006A0A4C" w:rsidP="00A14B23">
            <w:pPr>
              <w:tabs>
                <w:tab w:val="left" w:pos="860"/>
              </w:tabs>
              <w:spacing w:after="0" w:line="240" w:lineRule="auto"/>
              <w:ind w:firstLine="567"/>
              <w:jc w:val="both"/>
              <w:rPr>
                <w:rFonts w:ascii="Times New Roman" w:eastAsia="Times New Roman" w:hAnsi="Times New Roman" w:cs="Times New Roman"/>
                <w:i/>
                <w:u w:val="single"/>
              </w:rPr>
            </w:pPr>
            <w:r w:rsidRPr="006A0A4C">
              <w:rPr>
                <w:rFonts w:ascii="Times New Roman" w:eastAsia="Times New Roman" w:hAnsi="Times New Roman" w:cs="Times New Roman"/>
                <w:i/>
                <w:u w:val="single"/>
              </w:rPr>
              <w:t>Tikslinės grupės</w:t>
            </w:r>
          </w:p>
          <w:p w14:paraId="28D321D0" w14:textId="35984A51" w:rsidR="006A0A4C" w:rsidRPr="006A0A4C" w:rsidRDefault="006A0A4C" w:rsidP="00F87E02">
            <w:pPr>
              <w:tabs>
                <w:tab w:val="left" w:pos="860"/>
              </w:tabs>
              <w:spacing w:after="0" w:line="240" w:lineRule="auto"/>
              <w:ind w:left="567"/>
              <w:jc w:val="both"/>
              <w:rPr>
                <w:rFonts w:ascii="Times New Roman" w:eastAsia="Times New Roman" w:hAnsi="Times New Roman" w:cs="Times New Roman"/>
                <w:iCs/>
              </w:rPr>
            </w:pPr>
            <w:r w:rsidRPr="006A0A4C">
              <w:rPr>
                <w:rFonts w:ascii="Times New Roman" w:eastAsia="Times New Roman" w:hAnsi="Times New Roman" w:cs="Times New Roman"/>
                <w:iCs/>
              </w:rPr>
              <w:t>Informacinėje atskirtyje esantys Lietuvos gyventojai, turintys regėjimo ir kitus sveikatos sutrikimus, bei gyvenantys kaimo gyvenamosiose vietovėse</w:t>
            </w:r>
            <w:r w:rsidR="002B222F">
              <w:rPr>
                <w:rFonts w:ascii="Times New Roman" w:eastAsia="Times New Roman" w:hAnsi="Times New Roman" w:cs="Times New Roman"/>
                <w:iCs/>
              </w:rPr>
              <w:t>, išskyrus</w:t>
            </w:r>
            <w:r w:rsidR="00C6454B">
              <w:rPr>
                <w:rFonts w:ascii="Times New Roman" w:eastAsia="Times New Roman" w:hAnsi="Times New Roman" w:cs="Times New Roman"/>
                <w:iCs/>
              </w:rPr>
              <w:t xml:space="preserve"> Vilniaus m., </w:t>
            </w:r>
            <w:r w:rsidR="00C6454B" w:rsidRPr="00C6454B">
              <w:rPr>
                <w:rFonts w:ascii="Times New Roman" w:eastAsia="Times New Roman" w:hAnsi="Times New Roman" w:cs="Times New Roman"/>
                <w:iCs/>
              </w:rPr>
              <w:t>Kaun</w:t>
            </w:r>
            <w:r w:rsidR="00C6454B">
              <w:rPr>
                <w:rFonts w:ascii="Times New Roman" w:eastAsia="Times New Roman" w:hAnsi="Times New Roman" w:cs="Times New Roman"/>
                <w:iCs/>
              </w:rPr>
              <w:t>o m.</w:t>
            </w:r>
            <w:r w:rsidR="00C6454B" w:rsidRPr="00C6454B">
              <w:rPr>
                <w:rFonts w:ascii="Times New Roman" w:eastAsia="Times New Roman" w:hAnsi="Times New Roman" w:cs="Times New Roman"/>
                <w:iCs/>
              </w:rPr>
              <w:t>, Klaipėdo</w:t>
            </w:r>
            <w:r w:rsidR="00C6454B">
              <w:rPr>
                <w:rFonts w:ascii="Times New Roman" w:eastAsia="Times New Roman" w:hAnsi="Times New Roman" w:cs="Times New Roman"/>
                <w:iCs/>
              </w:rPr>
              <w:t>s m.</w:t>
            </w:r>
            <w:r w:rsidR="00C6454B" w:rsidRPr="00C6454B">
              <w:rPr>
                <w:rFonts w:ascii="Times New Roman" w:eastAsia="Times New Roman" w:hAnsi="Times New Roman" w:cs="Times New Roman"/>
                <w:iCs/>
              </w:rPr>
              <w:t>, Šiauli</w:t>
            </w:r>
            <w:r w:rsidR="00C6454B">
              <w:rPr>
                <w:rFonts w:ascii="Times New Roman" w:eastAsia="Times New Roman" w:hAnsi="Times New Roman" w:cs="Times New Roman"/>
                <w:iCs/>
              </w:rPr>
              <w:t>ų m.</w:t>
            </w:r>
            <w:r w:rsidR="00C6454B" w:rsidRPr="00C6454B">
              <w:rPr>
                <w:rFonts w:ascii="Times New Roman" w:eastAsia="Times New Roman" w:hAnsi="Times New Roman" w:cs="Times New Roman"/>
                <w:iCs/>
              </w:rPr>
              <w:t>, Panevėž</w:t>
            </w:r>
            <w:r w:rsidR="00C6454B">
              <w:rPr>
                <w:rFonts w:ascii="Times New Roman" w:eastAsia="Times New Roman" w:hAnsi="Times New Roman" w:cs="Times New Roman"/>
                <w:iCs/>
              </w:rPr>
              <w:t>io m.</w:t>
            </w:r>
            <w:r w:rsidR="002B222F">
              <w:rPr>
                <w:rFonts w:ascii="Times New Roman" w:eastAsia="Times New Roman" w:hAnsi="Times New Roman" w:cs="Times New Roman"/>
                <w:iCs/>
              </w:rPr>
              <w:t xml:space="preserve"> </w:t>
            </w:r>
            <w:r w:rsidRPr="006A0A4C">
              <w:rPr>
                <w:rFonts w:ascii="Times New Roman" w:eastAsia="Times New Roman" w:hAnsi="Times New Roman" w:cs="Times New Roman"/>
                <w:iCs/>
              </w:rPr>
              <w:t xml:space="preserve"> (kaimo gyvenamosiose vietovėse gyvenančių asmenų, 65 m. ir vyresnio amžiaus, skaičius 2021 m. pradžioje sudarė 181.422 asmenis</w:t>
            </w:r>
            <w:r w:rsidR="00BC06E9">
              <w:rPr>
                <w:rFonts w:ascii="Times New Roman" w:eastAsia="Times New Roman" w:hAnsi="Times New Roman" w:cs="Times New Roman"/>
                <w:iCs/>
              </w:rPr>
              <w:t>; asmenų, negalinčių skaityti įprasto spausdinti teksto</w:t>
            </w:r>
            <w:r w:rsidR="001966CE">
              <w:rPr>
                <w:rFonts w:ascii="Times New Roman" w:eastAsia="Times New Roman" w:hAnsi="Times New Roman" w:cs="Times New Roman"/>
                <w:iCs/>
              </w:rPr>
              <w:t>,</w:t>
            </w:r>
            <w:r w:rsidR="00BC06E9">
              <w:rPr>
                <w:rFonts w:ascii="Times New Roman" w:eastAsia="Times New Roman" w:hAnsi="Times New Roman" w:cs="Times New Roman"/>
                <w:iCs/>
              </w:rPr>
              <w:t xml:space="preserve"> skaičius 2020 m. sudarė 643.987 asmenis</w:t>
            </w:r>
            <w:r w:rsidRPr="006A0A4C">
              <w:rPr>
                <w:rFonts w:ascii="Times New Roman" w:eastAsia="Times New Roman" w:hAnsi="Times New Roman" w:cs="Times New Roman"/>
                <w:iCs/>
              </w:rPr>
              <w:t>)</w:t>
            </w:r>
            <w:r w:rsidR="004153AD">
              <w:rPr>
                <w:rFonts w:ascii="Times New Roman" w:eastAsia="Times New Roman" w:hAnsi="Times New Roman" w:cs="Times New Roman"/>
                <w:iCs/>
              </w:rPr>
              <w:t>.</w:t>
            </w:r>
          </w:p>
          <w:p w14:paraId="119FFAAB" w14:textId="41601EEE"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7093670" w14:textId="4C209DA4" w:rsidR="00DE66BF" w:rsidRPr="00DE66BF" w:rsidRDefault="00DE66BF" w:rsidP="00B2464A">
            <w:pPr>
              <w:tabs>
                <w:tab w:val="left" w:pos="860"/>
              </w:tabs>
              <w:spacing w:after="0" w:line="240" w:lineRule="auto"/>
              <w:ind w:firstLine="567"/>
              <w:jc w:val="both"/>
              <w:rPr>
                <w:rFonts w:ascii="Times New Roman" w:eastAsia="Times New Roman" w:hAnsi="Times New Roman" w:cs="Times New Roman"/>
                <w:i/>
                <w:u w:val="single"/>
              </w:rPr>
            </w:pPr>
            <w:r w:rsidRPr="00DE66BF">
              <w:rPr>
                <w:rFonts w:ascii="Times New Roman" w:eastAsia="Times New Roman" w:hAnsi="Times New Roman" w:cs="Times New Roman"/>
                <w:i/>
                <w:u w:val="single"/>
              </w:rPr>
              <w:t>Projektų vykdytojai</w:t>
            </w:r>
          </w:p>
          <w:p w14:paraId="01C1000C" w14:textId="56C3907B"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r w:rsidRPr="00DE66BF">
              <w:rPr>
                <w:rFonts w:ascii="Times New Roman" w:eastAsia="Times New Roman" w:hAnsi="Times New Roman" w:cs="Times New Roman"/>
                <w:iCs/>
              </w:rPr>
              <w:t>Lietuvos aklųjų biblioteka</w:t>
            </w:r>
          </w:p>
          <w:p w14:paraId="7515F7EE" w14:textId="77777777"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872AEA1" w14:textId="77777777" w:rsidR="00DE66BF" w:rsidRPr="00DE66BF" w:rsidRDefault="00DE66BF" w:rsidP="00B2464A">
            <w:pPr>
              <w:tabs>
                <w:tab w:val="left" w:pos="860"/>
              </w:tabs>
              <w:spacing w:after="0" w:line="240" w:lineRule="auto"/>
              <w:ind w:firstLine="567"/>
              <w:jc w:val="both"/>
              <w:rPr>
                <w:rFonts w:ascii="Times New Roman" w:eastAsia="Times New Roman" w:hAnsi="Times New Roman" w:cs="Times New Roman"/>
                <w:i/>
                <w:u w:val="single"/>
              </w:rPr>
            </w:pPr>
            <w:r w:rsidRPr="00DE66BF">
              <w:rPr>
                <w:rFonts w:ascii="Times New Roman" w:eastAsia="Times New Roman" w:hAnsi="Times New Roman" w:cs="Times New Roman"/>
                <w:i/>
                <w:u w:val="single"/>
              </w:rPr>
              <w:t>Siekiami rezultatai</w:t>
            </w:r>
          </w:p>
          <w:p w14:paraId="625BA13D" w14:textId="3E246D95"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r w:rsidRPr="00DE66BF">
              <w:rPr>
                <w:rFonts w:ascii="Times New Roman" w:eastAsia="Times New Roman" w:hAnsi="Times New Roman" w:cs="Times New Roman"/>
                <w:iCs/>
              </w:rPr>
              <w:t xml:space="preserve">Pasiekta ir apmokyta ne mažiau kaip 100 tūkst. </w:t>
            </w:r>
            <w:r>
              <w:rPr>
                <w:rFonts w:ascii="Times New Roman" w:eastAsia="Times New Roman" w:hAnsi="Times New Roman" w:cs="Times New Roman"/>
                <w:iCs/>
              </w:rPr>
              <w:t>g</w:t>
            </w:r>
            <w:r w:rsidRPr="00DE66BF">
              <w:rPr>
                <w:rFonts w:ascii="Times New Roman" w:eastAsia="Times New Roman" w:hAnsi="Times New Roman" w:cs="Times New Roman"/>
                <w:iCs/>
              </w:rPr>
              <w:t>yventojų</w:t>
            </w:r>
            <w:r>
              <w:rPr>
                <w:rFonts w:ascii="Times New Roman" w:eastAsia="Times New Roman" w:hAnsi="Times New Roman" w:cs="Times New Roman"/>
                <w:iCs/>
              </w:rPr>
              <w:t>.</w:t>
            </w:r>
          </w:p>
          <w:p w14:paraId="4B7C3951" w14:textId="77777777"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0A27D710" w14:textId="39B4D305" w:rsidR="00DE66BF" w:rsidRPr="00DE66BF" w:rsidRDefault="00DE66BF" w:rsidP="00B2464A">
            <w:pPr>
              <w:tabs>
                <w:tab w:val="left" w:pos="860"/>
              </w:tabs>
              <w:spacing w:after="0" w:line="240" w:lineRule="auto"/>
              <w:ind w:firstLine="567"/>
              <w:jc w:val="both"/>
              <w:rPr>
                <w:rFonts w:ascii="Times New Roman" w:eastAsia="Times New Roman" w:hAnsi="Times New Roman" w:cs="Times New Roman"/>
                <w:i/>
                <w:u w:val="single"/>
              </w:rPr>
            </w:pPr>
            <w:r w:rsidRPr="00DE66BF">
              <w:rPr>
                <w:rFonts w:ascii="Times New Roman" w:eastAsia="Times New Roman" w:hAnsi="Times New Roman" w:cs="Times New Roman"/>
                <w:i/>
                <w:u w:val="single"/>
              </w:rPr>
              <w:t>Finansavimo apimtis</w:t>
            </w:r>
          </w:p>
          <w:p w14:paraId="7C776815" w14:textId="7D560902"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400.000 Eur</w:t>
            </w:r>
          </w:p>
          <w:p w14:paraId="53CC5D10" w14:textId="081D5B32" w:rsidR="00423CB3" w:rsidRPr="00455064" w:rsidRDefault="00423CB3" w:rsidP="00423CB3">
            <w:pPr>
              <w:tabs>
                <w:tab w:val="left" w:pos="860"/>
              </w:tabs>
              <w:spacing w:after="0" w:line="240" w:lineRule="auto"/>
              <w:ind w:left="567"/>
              <w:jc w:val="both"/>
              <w:rPr>
                <w:rFonts w:ascii="Times New Roman" w:eastAsia="Times New Roman" w:hAnsi="Times New Roman" w:cs="Times New Roman"/>
                <w:iCs/>
              </w:rPr>
            </w:pPr>
            <w:r w:rsidRPr="005301A2">
              <w:rPr>
                <w:rFonts w:ascii="Times New Roman" w:hAnsi="Times New Roman" w:cs="Times New Roman"/>
                <w:iCs/>
              </w:rPr>
              <w:t>Finansavimo suma apskaičiuota laikantis prielaidos</w:t>
            </w:r>
            <w:r>
              <w:rPr>
                <w:rFonts w:ascii="Times New Roman" w:hAnsi="Times New Roman" w:cs="Times New Roman"/>
                <w:iCs/>
              </w:rPr>
              <w:t>, kad veiklos įgyvendinimui yra būtina skirti 400.000 Eur 2022 m.</w:t>
            </w:r>
          </w:p>
          <w:p w14:paraId="4D506A4D" w14:textId="77777777"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1F8F5BC4" w14:textId="2981F5F2" w:rsidR="00DE66BF" w:rsidRPr="00DE66BF" w:rsidRDefault="00DE66BF" w:rsidP="00B2464A">
            <w:pPr>
              <w:tabs>
                <w:tab w:val="left" w:pos="860"/>
              </w:tabs>
              <w:spacing w:after="0" w:line="240" w:lineRule="auto"/>
              <w:ind w:firstLine="567"/>
              <w:jc w:val="both"/>
              <w:rPr>
                <w:rFonts w:ascii="Times New Roman" w:eastAsia="Times New Roman" w:hAnsi="Times New Roman" w:cs="Times New Roman"/>
                <w:i/>
                <w:u w:val="single"/>
              </w:rPr>
            </w:pPr>
            <w:r>
              <w:rPr>
                <w:rFonts w:ascii="Times New Roman" w:eastAsia="Times New Roman" w:hAnsi="Times New Roman" w:cs="Times New Roman"/>
                <w:i/>
                <w:u w:val="single"/>
              </w:rPr>
              <w:t>F</w:t>
            </w:r>
            <w:r w:rsidRPr="00DE66BF">
              <w:rPr>
                <w:rFonts w:ascii="Times New Roman" w:eastAsia="Times New Roman" w:hAnsi="Times New Roman" w:cs="Times New Roman"/>
                <w:i/>
                <w:u w:val="single"/>
              </w:rPr>
              <w:t>inansavimo forma</w:t>
            </w:r>
          </w:p>
          <w:p w14:paraId="47A1467D" w14:textId="0B3E35E8" w:rsidR="00602F95" w:rsidRPr="00602F95" w:rsidRDefault="00DE66BF" w:rsidP="00B2464A">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Valstybės biudžeto lėšų asignavimų paskyrimas</w:t>
            </w:r>
            <w:r w:rsidR="00A94E06">
              <w:rPr>
                <w:rFonts w:ascii="Times New Roman" w:eastAsia="Times New Roman" w:hAnsi="Times New Roman" w:cs="Times New Roman"/>
                <w:iCs/>
              </w:rPr>
              <w:t xml:space="preserve"> (dotacija)</w:t>
            </w:r>
          </w:p>
          <w:p w14:paraId="19DDA7ED" w14:textId="677FF30E"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75BCD73F" w14:textId="5EB12A9F" w:rsidR="00DE66BF" w:rsidRPr="00A14B23" w:rsidRDefault="00DE66BF" w:rsidP="00DE66BF">
            <w:pPr>
              <w:tabs>
                <w:tab w:val="left" w:pos="860"/>
              </w:tabs>
              <w:spacing w:after="0" w:line="240" w:lineRule="auto"/>
              <w:ind w:firstLine="567"/>
              <w:jc w:val="both"/>
              <w:rPr>
                <w:rFonts w:ascii="Times New Roman" w:eastAsia="Times New Roman" w:hAnsi="Times New Roman" w:cs="Times New Roman"/>
                <w:b/>
                <w:bCs/>
                <w:iCs/>
              </w:rPr>
            </w:pPr>
            <w:r w:rsidRPr="00A14B23">
              <w:rPr>
                <w:rFonts w:ascii="Times New Roman" w:eastAsia="Times New Roman" w:hAnsi="Times New Roman" w:cs="Times New Roman"/>
                <w:b/>
                <w:bCs/>
                <w:iCs/>
              </w:rPr>
              <w:t>Veikla Nr. 1.1.</w:t>
            </w:r>
            <w:r w:rsidR="001966CE">
              <w:rPr>
                <w:rFonts w:ascii="Times New Roman" w:eastAsia="Times New Roman" w:hAnsi="Times New Roman" w:cs="Times New Roman"/>
                <w:b/>
                <w:bCs/>
                <w:iCs/>
              </w:rPr>
              <w:t>4</w:t>
            </w:r>
            <w:r w:rsidRPr="00A14B23">
              <w:rPr>
                <w:rFonts w:ascii="Times New Roman" w:eastAsia="Times New Roman" w:hAnsi="Times New Roman" w:cs="Times New Roman"/>
                <w:b/>
                <w:bCs/>
                <w:iCs/>
              </w:rPr>
              <w:t>.</w:t>
            </w:r>
            <w:r w:rsidRPr="00A14B23">
              <w:rPr>
                <w:b/>
                <w:bCs/>
              </w:rPr>
              <w:t xml:space="preserve"> </w:t>
            </w:r>
            <w:r w:rsidRPr="00DE66BF">
              <w:rPr>
                <w:rFonts w:ascii="Times New Roman" w:eastAsia="Times New Roman" w:hAnsi="Times New Roman" w:cs="Times New Roman"/>
                <w:b/>
                <w:bCs/>
                <w:iCs/>
              </w:rPr>
              <w:t xml:space="preserve">Projektas </w:t>
            </w:r>
            <w:r w:rsidR="00D16783" w:rsidRPr="00A14B23">
              <w:rPr>
                <w:rFonts w:ascii="Times New Roman" w:eastAsia="Times New Roman" w:hAnsi="Times New Roman" w:cs="Times New Roman"/>
                <w:b/>
                <w:bCs/>
                <w:iCs/>
              </w:rPr>
              <w:t>“</w:t>
            </w:r>
            <w:r w:rsidRPr="00DE66BF">
              <w:rPr>
                <w:rFonts w:ascii="Times New Roman" w:eastAsia="Times New Roman" w:hAnsi="Times New Roman" w:cs="Times New Roman"/>
                <w:b/>
                <w:bCs/>
                <w:iCs/>
              </w:rPr>
              <w:t>Muziejai žmogaus gerovei</w:t>
            </w:r>
            <w:r w:rsidRPr="00A14B23">
              <w:rPr>
                <w:rFonts w:ascii="Times New Roman" w:eastAsia="Times New Roman" w:hAnsi="Times New Roman" w:cs="Times New Roman"/>
                <w:b/>
                <w:bCs/>
                <w:iCs/>
              </w:rPr>
              <w:t>“</w:t>
            </w:r>
          </w:p>
          <w:p w14:paraId="329C56A0" w14:textId="32B3F93D"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0207FC1E" w14:textId="41C161AA" w:rsidR="00DE66BF" w:rsidRDefault="00DE66BF" w:rsidP="00DE66BF">
            <w:pPr>
              <w:tabs>
                <w:tab w:val="left" w:pos="860"/>
              </w:tabs>
              <w:spacing w:after="0" w:line="240" w:lineRule="auto"/>
              <w:ind w:firstLine="567"/>
              <w:jc w:val="both"/>
              <w:rPr>
                <w:rFonts w:ascii="Times New Roman" w:hAnsi="Times New Roman" w:cs="Times New Roman"/>
                <w:i/>
                <w:iCs/>
                <w:u w:val="single"/>
              </w:rPr>
            </w:pPr>
            <w:r w:rsidRPr="006A0A4C">
              <w:rPr>
                <w:rFonts w:ascii="Times New Roman" w:hAnsi="Times New Roman" w:cs="Times New Roman"/>
                <w:i/>
                <w:iCs/>
                <w:u w:val="single"/>
              </w:rPr>
              <w:t>Aprašymas</w:t>
            </w:r>
          </w:p>
          <w:p w14:paraId="2D0E82CF" w14:textId="3BE858A1" w:rsidR="007B495B" w:rsidRPr="007B495B" w:rsidRDefault="007B495B" w:rsidP="006B2D58">
            <w:pPr>
              <w:tabs>
                <w:tab w:val="left" w:pos="860"/>
              </w:tabs>
              <w:spacing w:after="0" w:line="240" w:lineRule="auto"/>
              <w:ind w:left="567"/>
              <w:jc w:val="both"/>
              <w:rPr>
                <w:rFonts w:ascii="Times New Roman" w:hAnsi="Times New Roman" w:cs="Times New Roman"/>
              </w:rPr>
            </w:pPr>
            <w:r w:rsidRPr="007B495B">
              <w:rPr>
                <w:rFonts w:ascii="Times New Roman" w:hAnsi="Times New Roman" w:cs="Times New Roman"/>
              </w:rPr>
              <w:t xml:space="preserve">2019 m. publikuota Pasaulio sveikatos organizacijos užsakymu atlikta analizė, kurios metu buvo peržvelgta apie 3000 studijų ir tyrimų, analizuojančių meno poveikį vyresnio amžiaus žmonių bei </w:t>
            </w:r>
            <w:r w:rsidR="00F24FB4">
              <w:rPr>
                <w:rFonts w:ascii="Times New Roman" w:eastAsia="Times New Roman" w:hAnsi="Times New Roman" w:cs="Times New Roman"/>
                <w:iCs/>
              </w:rPr>
              <w:t xml:space="preserve"> negalią turinčių asmenų</w:t>
            </w:r>
            <w:r w:rsidRPr="007B495B">
              <w:rPr>
                <w:rFonts w:ascii="Times New Roman" w:hAnsi="Times New Roman" w:cs="Times New Roman"/>
              </w:rPr>
              <w:t xml:space="preserve"> sveikatai, kurie parodė, kad kultūros veiklos prisideda prie tiek fizinės, tiek psichologinės šių grupių gerovės. Taip pat nustatyta, kad dar daugiau naudos žmonių sveikatai gali duoti aktyvus dalyvavimas meno ir kultūros renginiuose, o lankymasis muziejuose bei galerijose mažina stresą bei suteikia laimės. Remiantis JAV nacionaline kūrybinių menų terapijos asociacijų koalicijos (NCCATA) atliktais tyrimais, meno kūrimas ir vartojimas gali padėti įveikti tiek fizinius, tiek psichologinius iššūkius, su kuriais susiduria negalią turintys žmonės, įskaitant ir saviraiškos, bendravimo ir socializacijos gebėjimus. Londono universiteto koledžo mokslininkų atliktame tyrimo išvadose teigiama, kad apsilankymas muziejuje, meno galerijoje ar teatre padeda žmonėms gyventi ilgiau.</w:t>
            </w:r>
          </w:p>
          <w:p w14:paraId="018C6155" w14:textId="77777777" w:rsidR="00F22682" w:rsidRDefault="007B495B" w:rsidP="006B2D58">
            <w:pPr>
              <w:tabs>
                <w:tab w:val="left" w:pos="860"/>
              </w:tabs>
              <w:spacing w:after="0" w:line="240" w:lineRule="auto"/>
              <w:ind w:left="567"/>
              <w:jc w:val="both"/>
              <w:rPr>
                <w:rFonts w:ascii="Times New Roman" w:hAnsi="Times New Roman" w:cs="Times New Roman"/>
              </w:rPr>
            </w:pPr>
            <w:r w:rsidRPr="007B495B">
              <w:rPr>
                <w:rFonts w:ascii="Times New Roman" w:hAnsi="Times New Roman" w:cs="Times New Roman"/>
              </w:rPr>
              <w:t>2019 m. gruodžio mėn. paskelbtoje Europos Komisijos ataskaitoje "Nuo socialinės įtraukties prie socialinės sanglaudos. Kultūros politikos vaidmuo." pateikta rekomendacija vystyti socialinę kultūros ir sveikatos institucijų sanglaudą. Rekomendacijose remiama "Receptu išrašomo meno" (angl. Art on Prescription) idėjos plėtra. Kitas dokumentas - Pasaulio sveikatos organizacijos Europos regiono komiteto parengta 2019 m. ataskaita, pagrįsta didelės tarptautinės mokslininkų grupės tikslinga veikla - pateikia išvadą, kad menas atlieka svarbų vaidmenį užkertant kelią ligoms, puoselėjant sveikatą ir gydant ligas įvairiais žmogaus gyvenimo tarpsniais.</w:t>
            </w:r>
          </w:p>
          <w:p w14:paraId="20BD1B83" w14:textId="6BC5ADB9" w:rsidR="007B495B" w:rsidRPr="007B495B" w:rsidRDefault="007B495B" w:rsidP="006B2D58">
            <w:pPr>
              <w:tabs>
                <w:tab w:val="left" w:pos="860"/>
              </w:tabs>
              <w:spacing w:after="0" w:line="240" w:lineRule="auto"/>
              <w:ind w:left="567"/>
              <w:jc w:val="both"/>
              <w:rPr>
                <w:rFonts w:ascii="Times New Roman" w:hAnsi="Times New Roman" w:cs="Times New Roman"/>
              </w:rPr>
            </w:pPr>
            <w:r w:rsidRPr="007B495B">
              <w:rPr>
                <w:rFonts w:ascii="Times New Roman" w:hAnsi="Times New Roman" w:cs="Times New Roman"/>
              </w:rPr>
              <w:t xml:space="preserve">Lietuvoje 2012-2016 m. VšĮ "Socialiniai meno projektai" įgyvendintame projekte „Menas žmogaus gerovei“, pripažįstant socialinę ir kultūrinę meno vertę, siekta atverti profesionaliojo meno praktiką kuo platesnei visuomene, o meno prieinamumas ir šio prieinamumo kuriama nauda (gerovė) buvo pagrindinė projekto tema. Gerovė (angl. well–being) tiek šiame projekte, tiek apskritai mokslinėje literatūroje buvo ir yra analizuojama plačiąja ir siaurąja prasmėmis, kuomet pirmoji gerovės koncepcija yra glaudžiai siejama su objektyviąja gerovės samprata, apimančia ekonominius aspektus (socioekonominis statusas, asmens finansinis stabilumas), medicininius aspektus (sveikata ar ligos </w:t>
            </w:r>
            <w:r w:rsidRPr="007B495B">
              <w:rPr>
                <w:rFonts w:ascii="Times New Roman" w:hAnsi="Times New Roman" w:cs="Times New Roman"/>
              </w:rPr>
              <w:lastRenderedPageBreak/>
              <w:t>nebuvimas) ir politinius aspektus (žmogaus teisės), o antroji (siauroji gerovės samprata) koncepcija siejama daugiau su socialine psichologija ir apibūdina asmens patiriamus jausmus bei emocijas (pvz., laimė, nerimas), taip pat gerą savijautą ir patenkintus poreikius (pvz., autonomija, artumo kitiems jausmas), išorines sąlygas (pvz., materialinės gyvenimo sąlygos, pajamos) ir asmeninius išteklius (pvz., sveikata, atsparumas, optimizmas, savivertė). Teigiama, kad aukštą gyvenimo gerovę turintis asmuo (t. y. kasdien patiriantis teigiamų jausmų, gerai besijaučiantis ir savo poreikius patenkinantis) gali būti apibūdintas kaip klestintis. Gerovė taip pat gali būti apibūdinama  ir kaip gyvenimo kokybė, kadangi apima ir asmens autonomiškumą (t. y. pojūtį, kad asmuo pats kontroliuoja savo gyvenimą), ir jo gyvenimo tikslą. Svarbu atskirti gerovę nuo to, kas jai daro poveikį. Gerovei poveikį turi išoriniai veiksniai (pvz., pajamos, būstas, išsilavinimas, socialiniai ryšiai) ir vidiniai veiksniai (pvz., sveikata, optimizmas, savivertė).</w:t>
            </w:r>
          </w:p>
          <w:p w14:paraId="768054F2" w14:textId="7BDE32F5" w:rsidR="00F22682" w:rsidRDefault="007B495B" w:rsidP="006B2D58">
            <w:pPr>
              <w:tabs>
                <w:tab w:val="left" w:pos="860"/>
              </w:tabs>
              <w:spacing w:after="0" w:line="240" w:lineRule="auto"/>
              <w:ind w:left="567"/>
              <w:jc w:val="both"/>
              <w:rPr>
                <w:rFonts w:ascii="Times New Roman" w:hAnsi="Times New Roman" w:cs="Times New Roman"/>
              </w:rPr>
            </w:pPr>
            <w:r w:rsidRPr="007B495B">
              <w:rPr>
                <w:rFonts w:ascii="Times New Roman" w:hAnsi="Times New Roman" w:cs="Times New Roman"/>
              </w:rPr>
              <w:t>2017-2018 m.</w:t>
            </w:r>
            <w:r w:rsidR="00F22682">
              <w:rPr>
                <w:rFonts w:ascii="Times New Roman" w:hAnsi="Times New Roman" w:cs="Times New Roman"/>
              </w:rPr>
              <w:t xml:space="preserve"> </w:t>
            </w:r>
            <w:r w:rsidRPr="007B495B">
              <w:rPr>
                <w:rFonts w:ascii="Times New Roman" w:hAnsi="Times New Roman" w:cs="Times New Roman"/>
              </w:rPr>
              <w:t>VšĮ "Socialiniai meno projektai" atlikto Lietuvos meno muziejų prieinamumo socialinės atskirties grupių asmenims tyrimo, kuris pagal turimus duomenis, buvo pirmasis Baltijos šalyse, nagrinėjantis meno muziejų prieinamumo negalią turintiems asmenims temą, rezultatai parodė, kad siekiant didinti meno muziejų prieinamumą socialinės atskirties grupėms yra būtina konsultuotis su tikslinėmis auditorijomis.</w:t>
            </w:r>
            <w:r>
              <w:rPr>
                <w:rFonts w:ascii="Times New Roman" w:hAnsi="Times New Roman" w:cs="Times New Roman"/>
              </w:rPr>
              <w:t xml:space="preserve"> </w:t>
            </w:r>
            <w:r w:rsidRPr="007B495B">
              <w:rPr>
                <w:rFonts w:ascii="Times New Roman" w:hAnsi="Times New Roman" w:cs="Times New Roman"/>
              </w:rPr>
              <w:t xml:space="preserve">Tačiau, nepaisant to, kad 2005 m. spalio 20 d. priimtoje UNESCO konvencijoje "Dėl kultūros raiškos įvairovės apsaugos ir skatinimo" įtvirtina nuostatą, jog kiekvienas asmuo turi turėti galimybę dalyvauti kultūriniame gyvenime pagal savo pageidavimus, o dauguma tyrimų pagrindžia kultūros ir meno naudą ir įtaką visuomenės gerovei, ypatingai akcentuojant socialinės atskirties grupių narių ar žmonių su negalia poreikius, Lietuvos žmonių su negalia įsitraukimui į kultūrines veiklas šiandien vis dar labiausiai trukdo kultūros organizacijų nepakankamas prieinamumas (2018 m. tyrimo duomenimis tik 46,3 % kultūros įstaigų yra pilnai pritaikytos </w:t>
            </w:r>
            <w:r w:rsidR="00277583">
              <w:rPr>
                <w:rFonts w:ascii="Times New Roman" w:hAnsi="Times New Roman" w:cs="Times New Roman"/>
              </w:rPr>
              <w:t>negalią turintiems asmenims</w:t>
            </w:r>
            <w:r w:rsidRPr="007B495B">
              <w:rPr>
                <w:rFonts w:ascii="Times New Roman" w:hAnsi="Times New Roman" w:cs="Times New Roman"/>
              </w:rPr>
              <w:t>).</w:t>
            </w:r>
          </w:p>
          <w:p w14:paraId="3025AEF7" w14:textId="1A1E1121" w:rsidR="006B2D58" w:rsidRDefault="7843B715" w:rsidP="006B2D58">
            <w:pPr>
              <w:tabs>
                <w:tab w:val="left" w:pos="860"/>
              </w:tabs>
              <w:spacing w:after="0" w:line="240" w:lineRule="auto"/>
              <w:ind w:left="567"/>
              <w:jc w:val="both"/>
              <w:rPr>
                <w:rFonts w:ascii="Times New Roman" w:hAnsi="Times New Roman" w:cs="Times New Roman"/>
              </w:rPr>
            </w:pPr>
            <w:r w:rsidRPr="0D30C904">
              <w:rPr>
                <w:rFonts w:ascii="Times New Roman" w:hAnsi="Times New Roman" w:cs="Times New Roman"/>
              </w:rPr>
              <w:t>Nacionalinėje muziejų koncepcijoje pagal tvaraus vystymosi principus, kuri patvirtinta Lietuvos Respublikos kultūros ministro 2018 m. spalio 25 d. įsakymu Nr. ĮV-755 "Dėl Nacionalinės muziejų koncepcijos pagal tvaraus vystymosi principus patvirtinimo" nustatyta, kad muziejai, įgyvendindami savo misiją, kuria ne tik kultūrinę, edukacinę, mokslinę, aplinkosauginę, bet ir socialinę vertę, būdami patrauklia socialinio bendrabūvio ir komunikacijos erdve ir sudarydami galimybes visiems naudotis muziejaus kuriamais produktais bei teikiamomis paslaugomis (10.6. papunktis). Tokiu būdu muziejai, puoselėdami istorinę atmintį, tapatumą ir kultūrų įvairovę, didina regionų patrauklumą, gerina gyvenimo juose kokybę, ugdo bendruomeniškumą bei puoselėja visuomenės socialinę integraciją ir sanglaudą. Pritaikydami savo infrastruktūrą specialių poreikių turintiems žmonėms, muziejai prisideda prie visuomenės gerovės kūrimo įgyvendindami edukacinius, socialinius, kultūros bei sveikatinimo projektus.                                                                                                                                                                                                                                                                                                                        Lietuvoje muziejų sektorius nėra vienalytis ir muziejų sistemą sudaro skirtingų rūšių muziejai (archeologijos, etnografijos, gamtos, istorijos, literatūros, meno, mokslo, technikos, kraštotyros, memorialiniai ir kitokie muziejai). Jeigu Lietuvos meno muziejų prieinamumas socialinės atskirties grupių asmenims yra daugmaž analizuotas ir tyrinėtas, tai kitų rūšių muziejų prieinamumas tiek socialinės atskirties grupių asmenims, tiek žmonėms su negalia plačiąja prasme nebuvo niekada tyrinėtas, išskyrus akivaizdžius neatitikimus teisės aktams dėl apskritai visų muziejų fizinės infrastruktūros  pritaikymo asmenims su negalia. Taip pat trūksta muziejų bendradarbiavimo su švietimo, sveikatos ir socialinių paslaugų srities specialistais  planuojant savo veiklas bei teikiant paslaugas, ypatingai kuomet siekiama skatinti socialinės atskirties grupių ar žmonių su negalia įsitraukimą į kultūrą ir dalyvavimą joje.</w:t>
            </w:r>
          </w:p>
          <w:p w14:paraId="32CC8F40" w14:textId="69A23F04" w:rsidR="007B495B" w:rsidRPr="00D96C11" w:rsidRDefault="007B495B" w:rsidP="006B2D58">
            <w:pPr>
              <w:tabs>
                <w:tab w:val="left" w:pos="860"/>
              </w:tabs>
              <w:spacing w:after="0" w:line="240" w:lineRule="auto"/>
              <w:ind w:left="567"/>
              <w:jc w:val="both"/>
              <w:rPr>
                <w:rFonts w:ascii="Times New Roman" w:hAnsi="Times New Roman" w:cs="Times New Roman"/>
              </w:rPr>
            </w:pPr>
            <w:r w:rsidRPr="007B495B">
              <w:rPr>
                <w:rFonts w:ascii="Times New Roman" w:hAnsi="Times New Roman" w:cs="Times New Roman"/>
              </w:rPr>
              <w:t>Atsižvelgiant į tai, planuojama, kad pilotinio projekto "Muziejai žmogaus gerovei" metu būtų atliktas išsamus tyrimas įvertinant, kaip muziejai ir jų vykdoma veikla prisideda prie visos pilietinės visuomenės psichosocialinės ir dvasinės gerovės kūrimo, ypatingai akcentuojant socialinės atskirties grupių asmenų bei žmonių su negalia poreikius, įvairios muziejų prieinamumo (ne tik fizinės infrastruktūros, bet ir muziejų kuriamo turinio) formos, bendradarbiaujant su švietimo, sveikatos bei socialinių paslaugų srities specialistais, bus praktiškai išbandytos ne mažiau kaip trijuose muziejuose, jau turinčiuose patirtį planuojant ir įgyvendinant veiklas, skirtas socialinės atskirties grupių asmenims ir/arba žmonėms su negalia bei, remiantis šia patirtimi, parengtos rekomendacijos visam muziejų laukui, kaip planuojant skirtingas muziejaus veiklas (rengiant nuolatines ekspozicijas, parodas, edukacines programas, leidinius, org</w:t>
            </w:r>
            <w:r>
              <w:rPr>
                <w:rFonts w:ascii="Times New Roman" w:hAnsi="Times New Roman" w:cs="Times New Roman"/>
              </w:rPr>
              <w:t>a</w:t>
            </w:r>
            <w:r w:rsidRPr="007B495B">
              <w:rPr>
                <w:rFonts w:ascii="Times New Roman" w:hAnsi="Times New Roman" w:cs="Times New Roman"/>
              </w:rPr>
              <w:t xml:space="preserve">nizuojant renginius) pritaikyti jas tiek socialinės atskirties grupių asmenims, tiek žmonėms su negalia, tokiu būdu prisidedant prie šios visuomenės grupės narių psichosocialinės ir dvasinės gerovės kūrimo bei tuo pačiu ugdant visos pilietinės visuomenės nuostatas, kad tiek socialinės atskirties grupių </w:t>
            </w:r>
            <w:r>
              <w:rPr>
                <w:rFonts w:ascii="Times New Roman" w:hAnsi="Times New Roman" w:cs="Times New Roman"/>
              </w:rPr>
              <w:t>a</w:t>
            </w:r>
            <w:r w:rsidRPr="007B495B">
              <w:rPr>
                <w:rFonts w:ascii="Times New Roman" w:hAnsi="Times New Roman" w:cs="Times New Roman"/>
              </w:rPr>
              <w:t xml:space="preserve">smenys, tiek žmonės su negalia yra pilnaverčiai mūsų </w:t>
            </w:r>
            <w:r w:rsidRPr="007B495B">
              <w:rPr>
                <w:rFonts w:ascii="Times New Roman" w:hAnsi="Times New Roman" w:cs="Times New Roman"/>
              </w:rPr>
              <w:lastRenderedPageBreak/>
              <w:t>visuomenės nariai, o muziejai yra patrauklios socialinio bendrabūvio ir psichosocialinės gerovės erdvės.</w:t>
            </w:r>
          </w:p>
          <w:p w14:paraId="0F7577C2" w14:textId="77777777" w:rsidR="00F22682" w:rsidRPr="00D96C11" w:rsidRDefault="00F22682" w:rsidP="006B2D58">
            <w:pPr>
              <w:tabs>
                <w:tab w:val="left" w:pos="860"/>
              </w:tabs>
              <w:spacing w:after="0" w:line="240" w:lineRule="auto"/>
              <w:ind w:left="567"/>
              <w:jc w:val="both"/>
              <w:rPr>
                <w:rFonts w:ascii="Times New Roman" w:hAnsi="Times New Roman" w:cs="Times New Roman"/>
              </w:rPr>
            </w:pPr>
            <w:r w:rsidRPr="00D96C11">
              <w:rPr>
                <w:rFonts w:ascii="Times New Roman" w:hAnsi="Times New Roman" w:cs="Times New Roman"/>
              </w:rPr>
              <w:t>Projekto „Muziejai žmogaus gerovei“ tikslas - didinti kultūros prieinamumą žmonėms su negalia visoje šalyje, į bendrą veiklą suvienijant muziejų, švietimo, sveikatos ir socialinių paslaugų sričių profesionalus bei plėtojant naują požiūrį į muziejų ir jų veiklos įtaką žmogaus psichosocialinei ir dvasinei gerovei.</w:t>
            </w:r>
          </w:p>
          <w:p w14:paraId="1B127BF2" w14:textId="77777777" w:rsidR="00F22682" w:rsidRPr="00D96C11" w:rsidRDefault="00F22682" w:rsidP="006B2D58">
            <w:pPr>
              <w:tabs>
                <w:tab w:val="left" w:pos="860"/>
              </w:tabs>
              <w:spacing w:after="0" w:line="240" w:lineRule="auto"/>
              <w:ind w:left="567"/>
              <w:jc w:val="both"/>
              <w:rPr>
                <w:rFonts w:ascii="Times New Roman" w:hAnsi="Times New Roman" w:cs="Times New Roman"/>
              </w:rPr>
            </w:pPr>
            <w:r w:rsidRPr="00D96C11">
              <w:rPr>
                <w:rFonts w:ascii="Times New Roman" w:hAnsi="Times New Roman" w:cs="Times New Roman"/>
              </w:rPr>
              <w:t>Projekto "Muziejai žmogaus gerovei" pagrindinės sudėtinės dalys yra:</w:t>
            </w:r>
          </w:p>
          <w:p w14:paraId="1B482D57" w14:textId="2665C0AF" w:rsidR="00F22682" w:rsidRPr="00D96C11" w:rsidRDefault="00F22682" w:rsidP="006B2D58">
            <w:pPr>
              <w:pStyle w:val="ListParagraph"/>
              <w:numPr>
                <w:ilvl w:val="0"/>
                <w:numId w:val="23"/>
              </w:numPr>
              <w:tabs>
                <w:tab w:val="left" w:pos="860"/>
              </w:tabs>
              <w:ind w:left="567" w:firstLine="0"/>
              <w:jc w:val="both"/>
              <w:rPr>
                <w:rFonts w:ascii="Times New Roman" w:hAnsi="Times New Roman"/>
                <w:sz w:val="22"/>
                <w:szCs w:val="22"/>
              </w:rPr>
            </w:pPr>
            <w:r w:rsidRPr="00D96C11">
              <w:rPr>
                <w:rFonts w:ascii="Times New Roman" w:hAnsi="Times New Roman"/>
                <w:sz w:val="22"/>
                <w:szCs w:val="22"/>
              </w:rPr>
              <w:t>PAGRĮSTUMAS</w:t>
            </w:r>
          </w:p>
          <w:p w14:paraId="54F3C1FC" w14:textId="455AF0B1" w:rsidR="006E0435" w:rsidRPr="00D96C11" w:rsidRDefault="006E0435"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atliktas kompleksinis tyrimas, kurio metu ne tik atliktas vertinimas, kaip muziejai ir jų vykdoma veikla veikia žmogaus psichosocialinę ir dvasinę gerovę ir kokia yra dabartinė situacija Lietuvos muziejuose su jų infrastruktūros bei teikiamų paslaugų prieinamumu žmonėms su negalia bei kaip ir kokioms formomis muziejų vykdoma veikla ir teikiamos paslaugos gali praktiškai prisidėti prie žmonių su negalia psichosocialinės ir dvasinės gerovės kūrimo, užtikrinant jų teisę nepriklausomai dalyvauti kultūroje, išsiaiškinant, kokie yra konkretūs šių asmenų lūkesčiai ir poreikiai muziejų atžvilgiu, bet ir  išgrynintos sąvokų "prieinamumas", "negalia" ir kt. apibrėžtys;</w:t>
            </w:r>
          </w:p>
          <w:p w14:paraId="1ACC87D2" w14:textId="393F435B" w:rsidR="00F22682" w:rsidRPr="00D96C11" w:rsidRDefault="00F22682" w:rsidP="006B2D58">
            <w:pPr>
              <w:pStyle w:val="ListParagraph"/>
              <w:numPr>
                <w:ilvl w:val="0"/>
                <w:numId w:val="23"/>
              </w:numPr>
              <w:tabs>
                <w:tab w:val="left" w:pos="860"/>
              </w:tabs>
              <w:ind w:left="567" w:firstLine="0"/>
              <w:jc w:val="both"/>
              <w:rPr>
                <w:rFonts w:ascii="Times New Roman" w:hAnsi="Times New Roman"/>
              </w:rPr>
            </w:pPr>
            <w:r w:rsidRPr="00D96C11">
              <w:rPr>
                <w:rFonts w:ascii="Times New Roman" w:hAnsi="Times New Roman"/>
              </w:rPr>
              <w:t>PRIEINAMUMAS</w:t>
            </w:r>
          </w:p>
          <w:p w14:paraId="048FE26A" w14:textId="77777777" w:rsidR="006E0435" w:rsidRPr="00D96C11" w:rsidRDefault="006E0435"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ne mažiau kaip 3 muziejuose praktiškai išbandytos veiklos, susijusios su siekiu įtraukti socialinės atskirties grupių narius ar žmones su negalia į muziejų veiklas (parengta paroda, atnaujinta nuolatinė ekspozicija, parengta edukacinė programa, parengta informacinė medžiaga ir pan.);</w:t>
            </w:r>
          </w:p>
          <w:p w14:paraId="4B07C9B5" w14:textId="713E7809" w:rsidR="006E0435" w:rsidRPr="00D96C11" w:rsidRDefault="006E0435"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parengta muziejų darbuotojų gebėjimų ugdymo programa, kurią sudaro praktiniai seminarai, paskaitos, mokymai, ekspertų konsultacijos, juose dalyvaujant ar juos vedant ir tikslinių grupių atstovams;</w:t>
            </w:r>
          </w:p>
          <w:p w14:paraId="085557EB" w14:textId="0A34E0A4" w:rsidR="00F22682" w:rsidRPr="00D96C11" w:rsidRDefault="00F22682" w:rsidP="006B2D58">
            <w:pPr>
              <w:pStyle w:val="ListParagraph"/>
              <w:numPr>
                <w:ilvl w:val="0"/>
                <w:numId w:val="23"/>
              </w:numPr>
              <w:tabs>
                <w:tab w:val="left" w:pos="860"/>
              </w:tabs>
              <w:ind w:left="567" w:firstLine="0"/>
              <w:jc w:val="both"/>
              <w:rPr>
                <w:rFonts w:ascii="Times New Roman" w:hAnsi="Times New Roman"/>
              </w:rPr>
            </w:pPr>
            <w:r w:rsidRPr="00D96C11">
              <w:rPr>
                <w:rFonts w:ascii="Times New Roman" w:hAnsi="Times New Roman"/>
              </w:rPr>
              <w:t>BENDRADARBIAVIMAS</w:t>
            </w:r>
          </w:p>
          <w:p w14:paraId="139630A7" w14:textId="77777777" w:rsidR="00F22682" w:rsidRPr="00D96C11" w:rsidRDefault="00F22682"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tiek muziejų veiklų formų praktinis įgyvendinimas, tiek muziejų specialistų gebėjimų ugdymo programa yra parengti bendradarbiaujant su švietimo, sveikatos ir socialinių paslaugų sričių darbuotojais bei įtraukiant asmenis su negalia;</w:t>
            </w:r>
          </w:p>
          <w:p w14:paraId="03D54366" w14:textId="67F3ACB1" w:rsidR="00F22682" w:rsidRPr="00D96C11" w:rsidRDefault="00F22682"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xml:space="preserve"> - apibendrinus visus projekto rezultatus, bendradarbiaujant tiek su švietimo, sveikatos ir socialinių paslaugų sričių specialistais, tie</w:t>
            </w:r>
            <w:r w:rsidR="006E0435" w:rsidRPr="00D96C11">
              <w:rPr>
                <w:rFonts w:ascii="Times New Roman" w:hAnsi="Times New Roman"/>
                <w:sz w:val="22"/>
                <w:szCs w:val="22"/>
              </w:rPr>
              <w:t>k</w:t>
            </w:r>
            <w:r w:rsidRPr="00D96C11">
              <w:rPr>
                <w:rFonts w:ascii="Times New Roman" w:hAnsi="Times New Roman"/>
                <w:sz w:val="22"/>
                <w:szCs w:val="22"/>
              </w:rPr>
              <w:t xml:space="preserve"> su mokslo atstovais, parengtos rekomendacijos muziejams, kaip vykdant savo veiklas ir jas įgyvendindami jie gali kurti psichosocialinę ir dvasinę visuomenės gerovę, ypatingai atkreipiant dėmesį į žmonių su negalia poreikius užtikrinant jų teisę nepriklausomai dalyvauti kultūroje; </w:t>
            </w:r>
          </w:p>
          <w:p w14:paraId="5D6697F8" w14:textId="27875388" w:rsidR="007B495B" w:rsidRPr="00D96C11" w:rsidRDefault="00F22682" w:rsidP="006B2D58">
            <w:pPr>
              <w:pStyle w:val="ListParagraph"/>
              <w:tabs>
                <w:tab w:val="left" w:pos="860"/>
              </w:tabs>
              <w:ind w:left="567"/>
              <w:jc w:val="both"/>
              <w:rPr>
                <w:rFonts w:ascii="Times New Roman" w:hAnsi="Times New Roman"/>
                <w:sz w:val="22"/>
                <w:szCs w:val="22"/>
              </w:rPr>
            </w:pPr>
            <w:r w:rsidRPr="00D96C11">
              <w:rPr>
                <w:rFonts w:ascii="Times New Roman" w:hAnsi="Times New Roman"/>
                <w:sz w:val="22"/>
                <w:szCs w:val="22"/>
              </w:rPr>
              <w:t xml:space="preserve">  - surengta tarptautinė konferencija, skirta tiek projekto rezultatų pristatymui ir sklaidai, tiek ir gerosios praktikos pavyzdžių pristatymui bei patirties pasidalinimui;</w:t>
            </w:r>
          </w:p>
          <w:p w14:paraId="58C1E731" w14:textId="77777777" w:rsidR="007B495B" w:rsidRPr="00D96C11" w:rsidRDefault="007B495B" w:rsidP="00DE66BF">
            <w:pPr>
              <w:tabs>
                <w:tab w:val="left" w:pos="860"/>
              </w:tabs>
              <w:spacing w:after="0" w:line="240" w:lineRule="auto"/>
              <w:ind w:firstLine="567"/>
              <w:jc w:val="both"/>
              <w:rPr>
                <w:rFonts w:ascii="Times New Roman" w:hAnsi="Times New Roman" w:cs="Times New Roman"/>
                <w:i/>
                <w:iCs/>
                <w:u w:val="single"/>
              </w:rPr>
            </w:pPr>
          </w:p>
          <w:p w14:paraId="02311405" w14:textId="77777777" w:rsidR="007B495B" w:rsidRPr="00D96C11" w:rsidRDefault="007B495B" w:rsidP="007B495B">
            <w:pPr>
              <w:tabs>
                <w:tab w:val="left" w:pos="860"/>
              </w:tabs>
              <w:spacing w:after="0" w:line="240" w:lineRule="auto"/>
              <w:ind w:firstLine="567"/>
              <w:jc w:val="both"/>
              <w:rPr>
                <w:rFonts w:ascii="Times New Roman" w:eastAsia="Times New Roman" w:hAnsi="Times New Roman" w:cs="Times New Roman"/>
                <w:i/>
                <w:u w:val="single"/>
              </w:rPr>
            </w:pPr>
            <w:r w:rsidRPr="00D96C11">
              <w:rPr>
                <w:rFonts w:ascii="Times New Roman" w:eastAsia="Times New Roman" w:hAnsi="Times New Roman" w:cs="Times New Roman"/>
                <w:i/>
                <w:u w:val="single"/>
              </w:rPr>
              <w:t>Tikslinės grupės</w:t>
            </w:r>
          </w:p>
          <w:p w14:paraId="1D39E1E9" w14:textId="16ADE37A" w:rsidR="006E0435" w:rsidRPr="00D96C11" w:rsidRDefault="001966CE" w:rsidP="0D30C904">
            <w:pPr>
              <w:tabs>
                <w:tab w:val="left" w:pos="860"/>
              </w:tabs>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A</w:t>
            </w:r>
            <w:r w:rsidR="6EDA2604" w:rsidRPr="0D30C904">
              <w:rPr>
                <w:rFonts w:ascii="Times New Roman" w:eastAsia="Times New Roman" w:hAnsi="Times New Roman" w:cs="Times New Roman"/>
              </w:rPr>
              <w:t>smenys su negalia (2020 m. - 229</w:t>
            </w:r>
            <w:r w:rsidR="2D2AD78E" w:rsidRPr="0D30C904">
              <w:rPr>
                <w:rFonts w:ascii="Times New Roman" w:eastAsia="Times New Roman" w:hAnsi="Times New Roman" w:cs="Times New Roman"/>
              </w:rPr>
              <w:t xml:space="preserve"> </w:t>
            </w:r>
            <w:r w:rsidR="6EDA2604" w:rsidRPr="0D30C904">
              <w:rPr>
                <w:rFonts w:ascii="Times New Roman" w:eastAsia="Times New Roman" w:hAnsi="Times New Roman" w:cs="Times New Roman"/>
              </w:rPr>
              <w:t>578 asmenys, iš jų 15</w:t>
            </w:r>
            <w:r w:rsidR="544ABC7C" w:rsidRPr="0D30C904">
              <w:rPr>
                <w:rFonts w:ascii="Times New Roman" w:eastAsia="Times New Roman" w:hAnsi="Times New Roman" w:cs="Times New Roman"/>
              </w:rPr>
              <w:t xml:space="preserve"> </w:t>
            </w:r>
            <w:r w:rsidR="6EDA2604" w:rsidRPr="0D30C904">
              <w:rPr>
                <w:rFonts w:ascii="Times New Roman" w:eastAsia="Times New Roman" w:hAnsi="Times New Roman" w:cs="Times New Roman"/>
              </w:rPr>
              <w:t>259 vaikų, 60</w:t>
            </w:r>
            <w:r w:rsidR="3CC06F82" w:rsidRPr="0D30C904">
              <w:rPr>
                <w:rFonts w:ascii="Times New Roman" w:eastAsia="Times New Roman" w:hAnsi="Times New Roman" w:cs="Times New Roman"/>
              </w:rPr>
              <w:t xml:space="preserve"> </w:t>
            </w:r>
            <w:r w:rsidR="6EDA2604" w:rsidRPr="0D30C904">
              <w:rPr>
                <w:rFonts w:ascii="Times New Roman" w:eastAsia="Times New Roman" w:hAnsi="Times New Roman" w:cs="Times New Roman"/>
              </w:rPr>
              <w:t>668 pensinio amžiaus asmenų ir 153</w:t>
            </w:r>
            <w:r w:rsidR="5D597849" w:rsidRPr="0D30C904">
              <w:rPr>
                <w:rFonts w:ascii="Times New Roman" w:eastAsia="Times New Roman" w:hAnsi="Times New Roman" w:cs="Times New Roman"/>
              </w:rPr>
              <w:t xml:space="preserve"> </w:t>
            </w:r>
            <w:r w:rsidR="6EDA2604" w:rsidRPr="0D30C904">
              <w:rPr>
                <w:rFonts w:ascii="Times New Roman" w:eastAsia="Times New Roman" w:hAnsi="Times New Roman" w:cs="Times New Roman"/>
              </w:rPr>
              <w:t>651 darbingo amžiaus asmenų)</w:t>
            </w:r>
            <w:r>
              <w:rPr>
                <w:rFonts w:ascii="Times New Roman" w:eastAsia="Times New Roman" w:hAnsi="Times New Roman" w:cs="Times New Roman"/>
              </w:rPr>
              <w:t>, nepriklausomai nuo jų gyvenamosios vietos.</w:t>
            </w:r>
          </w:p>
          <w:p w14:paraId="7C0FA82C" w14:textId="77777777" w:rsidR="007B495B" w:rsidRPr="00D96C11"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7FB399D0" w14:textId="77777777" w:rsidR="007B495B" w:rsidRPr="00D96C11" w:rsidRDefault="007B495B" w:rsidP="007B495B">
            <w:pPr>
              <w:tabs>
                <w:tab w:val="left" w:pos="860"/>
              </w:tabs>
              <w:spacing w:after="0" w:line="240" w:lineRule="auto"/>
              <w:ind w:firstLine="567"/>
              <w:jc w:val="both"/>
              <w:rPr>
                <w:rFonts w:ascii="Times New Roman" w:eastAsia="Times New Roman" w:hAnsi="Times New Roman" w:cs="Times New Roman"/>
                <w:i/>
                <w:u w:val="single"/>
              </w:rPr>
            </w:pPr>
            <w:r w:rsidRPr="00D96C11">
              <w:rPr>
                <w:rFonts w:ascii="Times New Roman" w:eastAsia="Times New Roman" w:hAnsi="Times New Roman" w:cs="Times New Roman"/>
                <w:i/>
                <w:u w:val="single"/>
              </w:rPr>
              <w:t>Projektų vykdytojai</w:t>
            </w:r>
          </w:p>
          <w:p w14:paraId="2820CE41" w14:textId="3B6BC750" w:rsidR="007B495B"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 xml:space="preserve">Lietuvos muziejai ir </w:t>
            </w:r>
            <w:r w:rsidR="00607C21">
              <w:rPr>
                <w:rFonts w:ascii="Times New Roman" w:eastAsia="Times New Roman" w:hAnsi="Times New Roman" w:cs="Times New Roman"/>
                <w:iCs/>
              </w:rPr>
              <w:t xml:space="preserve">asmenis </w:t>
            </w:r>
            <w:r w:rsidRPr="00A94E06">
              <w:rPr>
                <w:rFonts w:ascii="Times New Roman" w:eastAsia="Times New Roman" w:hAnsi="Times New Roman" w:cs="Times New Roman"/>
                <w:iCs/>
              </w:rPr>
              <w:t>su negalia vienijančios ar jų interesus atstovaujančios organizacijos (asociacijos) bendradarbiaujant su švietimo, sveikatos ir socialinių paslaugų sričių profesionalais.</w:t>
            </w:r>
          </w:p>
          <w:p w14:paraId="0D9559AD" w14:textId="77777777" w:rsidR="007B495B" w:rsidRPr="00A94E06"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359DEEF5" w14:textId="77777777" w:rsidR="007B495B" w:rsidRPr="00A94E06" w:rsidRDefault="007B495B" w:rsidP="007B495B">
            <w:pPr>
              <w:tabs>
                <w:tab w:val="left" w:pos="860"/>
              </w:tabs>
              <w:spacing w:after="0" w:line="240" w:lineRule="auto"/>
              <w:ind w:firstLine="567"/>
              <w:jc w:val="both"/>
              <w:rPr>
                <w:rFonts w:ascii="Times New Roman" w:eastAsia="Times New Roman" w:hAnsi="Times New Roman" w:cs="Times New Roman"/>
                <w:i/>
                <w:u w:val="single"/>
              </w:rPr>
            </w:pPr>
            <w:r w:rsidRPr="00A94E06">
              <w:rPr>
                <w:rFonts w:ascii="Times New Roman" w:eastAsia="Times New Roman" w:hAnsi="Times New Roman" w:cs="Times New Roman"/>
                <w:i/>
                <w:u w:val="single"/>
              </w:rPr>
              <w:t>Siekiami rezultatai</w:t>
            </w:r>
          </w:p>
          <w:p w14:paraId="62A19400" w14:textId="77777777" w:rsidR="006B2D58"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1. Atliktas kompleksinis tyrimas ir vertinimas, kuriame konstatuota esama situacija ir žmonių su negalia lūkesčiai bei poreikiai muziejų atžvilgiu bei identifikuota kaip muziejaus vykdoma veikla bei teikiamos paslaugos gali praktiškai prisidėti prie žmonių su negalia psichosocialinės ir dvasinės gerovės kūrimo;</w:t>
            </w:r>
          </w:p>
          <w:p w14:paraId="14DE6D92" w14:textId="77777777" w:rsidR="006B2D58"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 xml:space="preserve">2. Įgyvendinti 3 pilotiniai projektai, kurių metu praktiškai išbandytos muziejų veiklos siekiant pritaikyti muziejų informacinę infrastruktūrą (nuolatinės ekspozicijos, parodos, edukacinės programos, leidiniai ir kt.) socialinės atskirties grupių asmenims ir/arba žmonėms su negalia užtikrinant jų teisę nepriklausomai dalyvauti kultūroje; </w:t>
            </w:r>
          </w:p>
          <w:p w14:paraId="6264AE71" w14:textId="77777777" w:rsidR="006B2D58"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3. Įgyvendinta muziejų specialistų gebėjimų ugdymo programa (praktiniai seminarai, mokymai, ekspertų konsultacijos), į kurios procesus yra įtraukiami ir tikslinių visuomenės grupių atstovai (žmonės su negalia, mokslininkai, socialinių ir sveikatos paslaugų srities ekspertai) tokiu būdu ugdant muziejų specialistų gebėjimus ir kompetencijas užtikrinti savo vykdomos veiklos ir teikiamų paslaugų prieinamumą socialinės atskirties grupių nariams ir/arba žmonėms su negalia;</w:t>
            </w:r>
          </w:p>
          <w:p w14:paraId="0637D195" w14:textId="69D92CEE" w:rsidR="006B2D58"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 xml:space="preserve">4. Pilotinių projektų rezultatų pagrindu, bendradarbiaujant su mokslo ir sveikatos bei socialinių </w:t>
            </w:r>
            <w:r w:rsidRPr="00A94E06">
              <w:rPr>
                <w:rFonts w:ascii="Times New Roman" w:eastAsia="Times New Roman" w:hAnsi="Times New Roman" w:cs="Times New Roman"/>
                <w:iCs/>
              </w:rPr>
              <w:lastRenderedPageBreak/>
              <w:t>paslaugų sričių ekspertais, parengtos rekomendacijos muziejams, kaip vykdant savo veiklas ir teikiant paslaugas jie gali prisidėti prie žmonių su negali bei kitų atskirties grupių visuomenėje psichosocialinės ir dvasinės gerovės;</w:t>
            </w:r>
          </w:p>
          <w:p w14:paraId="06E4EDD2" w14:textId="75F5981B" w:rsidR="007B495B" w:rsidRPr="00A94E06" w:rsidRDefault="006B2D58" w:rsidP="006B2D58">
            <w:pPr>
              <w:tabs>
                <w:tab w:val="left" w:pos="860"/>
              </w:tabs>
              <w:spacing w:after="0" w:line="240" w:lineRule="auto"/>
              <w:ind w:left="567"/>
              <w:jc w:val="both"/>
              <w:rPr>
                <w:rFonts w:ascii="Times New Roman" w:eastAsia="Times New Roman" w:hAnsi="Times New Roman" w:cs="Times New Roman"/>
                <w:iCs/>
              </w:rPr>
            </w:pPr>
            <w:r w:rsidRPr="00A94E06">
              <w:rPr>
                <w:rFonts w:ascii="Times New Roman" w:eastAsia="Times New Roman" w:hAnsi="Times New Roman" w:cs="Times New Roman"/>
                <w:iCs/>
              </w:rPr>
              <w:t>5. Užtikrinta projekto "Muziejai žmogaus gerovei" rezultatų sklaida ir dalinimasis gerąja praktika tarptautiniu lygmeniu siekiant užtikrinti šios iniciatyvos tęstinumą</w:t>
            </w:r>
          </w:p>
          <w:p w14:paraId="5C767A18" w14:textId="77777777" w:rsidR="007B495B" w:rsidRPr="00A94E06"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4836CFCC" w14:textId="77777777" w:rsidR="007B495B" w:rsidRPr="00A94E06" w:rsidRDefault="007B495B" w:rsidP="007B495B">
            <w:pPr>
              <w:tabs>
                <w:tab w:val="left" w:pos="860"/>
              </w:tabs>
              <w:spacing w:after="0" w:line="240" w:lineRule="auto"/>
              <w:ind w:firstLine="567"/>
              <w:jc w:val="both"/>
              <w:rPr>
                <w:rFonts w:ascii="Times New Roman" w:eastAsia="Times New Roman" w:hAnsi="Times New Roman" w:cs="Times New Roman"/>
                <w:i/>
                <w:u w:val="single"/>
              </w:rPr>
            </w:pPr>
            <w:r w:rsidRPr="00A94E06">
              <w:rPr>
                <w:rFonts w:ascii="Times New Roman" w:eastAsia="Times New Roman" w:hAnsi="Times New Roman" w:cs="Times New Roman"/>
                <w:i/>
                <w:u w:val="single"/>
              </w:rPr>
              <w:t>Finansavimo apimtis</w:t>
            </w:r>
          </w:p>
          <w:p w14:paraId="79CEA038" w14:textId="4FD13C5C" w:rsidR="007B495B" w:rsidRDefault="00A616C2" w:rsidP="007B495B">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60</w:t>
            </w:r>
            <w:r w:rsidR="00A94E06" w:rsidRPr="00A94E06">
              <w:rPr>
                <w:rFonts w:ascii="Times New Roman" w:eastAsia="Times New Roman" w:hAnsi="Times New Roman" w:cs="Times New Roman"/>
                <w:iCs/>
              </w:rPr>
              <w:t>0.000 Eur</w:t>
            </w:r>
          </w:p>
          <w:p w14:paraId="21C5C9E1" w14:textId="7C1CBB1A" w:rsidR="00590224" w:rsidRPr="00F3796D" w:rsidRDefault="00590224" w:rsidP="00590224">
            <w:pPr>
              <w:tabs>
                <w:tab w:val="left" w:pos="860"/>
              </w:tabs>
              <w:spacing w:after="0" w:line="240" w:lineRule="auto"/>
              <w:ind w:left="567"/>
              <w:jc w:val="both"/>
              <w:rPr>
                <w:rFonts w:ascii="Times New Roman" w:hAnsi="Times New Roman" w:cs="Times New Roman"/>
                <w:iCs/>
              </w:rPr>
            </w:pPr>
            <w:r w:rsidRPr="00F3796D">
              <w:rPr>
                <w:rFonts w:ascii="Times New Roman" w:hAnsi="Times New Roman" w:cs="Times New Roman"/>
                <w:iCs/>
              </w:rPr>
              <w:t>Finansavimo suma apskaičiuota laikantis šių prielaidų:</w:t>
            </w:r>
          </w:p>
          <w:p w14:paraId="62F917D1" w14:textId="06AD49F0" w:rsidR="00590224" w:rsidRPr="00F3796D" w:rsidRDefault="00F3796D" w:rsidP="00590224">
            <w:pPr>
              <w:pStyle w:val="ListParagraph"/>
              <w:numPr>
                <w:ilvl w:val="0"/>
                <w:numId w:val="38"/>
              </w:numPr>
              <w:tabs>
                <w:tab w:val="left" w:pos="860"/>
              </w:tabs>
              <w:jc w:val="both"/>
              <w:rPr>
                <w:rFonts w:ascii="Times New Roman" w:hAnsi="Times New Roman"/>
                <w:iCs/>
                <w:sz w:val="22"/>
                <w:szCs w:val="22"/>
              </w:rPr>
            </w:pPr>
            <w:r>
              <w:rPr>
                <w:rFonts w:ascii="Times New Roman" w:hAnsi="Times New Roman"/>
                <w:iCs/>
                <w:sz w:val="22"/>
                <w:szCs w:val="22"/>
              </w:rPr>
              <w:t>b</w:t>
            </w:r>
            <w:r w:rsidR="00590224" w:rsidRPr="00F3796D">
              <w:rPr>
                <w:rFonts w:ascii="Times New Roman" w:hAnsi="Times New Roman"/>
                <w:iCs/>
                <w:sz w:val="22"/>
                <w:szCs w:val="22"/>
              </w:rPr>
              <w:t>ūtinas kompleksinis tyrimas – 50.000 Eur;</w:t>
            </w:r>
          </w:p>
          <w:p w14:paraId="29E90E1B" w14:textId="33F69D88" w:rsidR="00F3796D" w:rsidRDefault="00F3796D" w:rsidP="00F3796D">
            <w:pPr>
              <w:pStyle w:val="ListParagraph"/>
              <w:numPr>
                <w:ilvl w:val="0"/>
                <w:numId w:val="38"/>
              </w:numPr>
              <w:tabs>
                <w:tab w:val="left" w:pos="860"/>
              </w:tabs>
              <w:jc w:val="both"/>
              <w:rPr>
                <w:rFonts w:ascii="Times New Roman" w:hAnsi="Times New Roman"/>
                <w:iCs/>
                <w:sz w:val="22"/>
                <w:szCs w:val="22"/>
              </w:rPr>
            </w:pPr>
            <w:r>
              <w:rPr>
                <w:rFonts w:ascii="Times New Roman" w:hAnsi="Times New Roman"/>
                <w:iCs/>
                <w:sz w:val="22"/>
                <w:szCs w:val="22"/>
              </w:rPr>
              <w:t>p</w:t>
            </w:r>
            <w:r w:rsidRPr="00F3796D">
              <w:rPr>
                <w:rFonts w:ascii="Times New Roman" w:hAnsi="Times New Roman"/>
                <w:iCs/>
                <w:sz w:val="22"/>
                <w:szCs w:val="22"/>
              </w:rPr>
              <w:t>raktiškai įgyvendintos trys pilotinės veiklos  Lietuvos muziejuose,</w:t>
            </w:r>
            <w:r>
              <w:rPr>
                <w:rFonts w:ascii="Times New Roman" w:hAnsi="Times New Roman"/>
                <w:iCs/>
                <w:sz w:val="22"/>
                <w:szCs w:val="22"/>
              </w:rPr>
              <w:t xml:space="preserve"> </w:t>
            </w:r>
            <w:r w:rsidRPr="00F3796D">
              <w:rPr>
                <w:rFonts w:ascii="Times New Roman" w:hAnsi="Times New Roman"/>
                <w:iCs/>
                <w:sz w:val="22"/>
                <w:szCs w:val="22"/>
              </w:rPr>
              <w:t>parengta ir įgyvendinta muziejų darbuotojų gebėjimų ugdymo programa; parengtos rekomendacijos muziejams</w:t>
            </w:r>
            <w:r>
              <w:rPr>
                <w:rFonts w:ascii="Times New Roman" w:hAnsi="Times New Roman"/>
                <w:iCs/>
                <w:sz w:val="22"/>
                <w:szCs w:val="22"/>
              </w:rPr>
              <w:t xml:space="preserve"> – 350.000 Eur;</w:t>
            </w:r>
          </w:p>
          <w:p w14:paraId="17063064" w14:textId="25D4B9FF" w:rsidR="00F3796D" w:rsidRPr="00F3796D" w:rsidRDefault="00B1486F" w:rsidP="00F3796D">
            <w:pPr>
              <w:pStyle w:val="ListParagraph"/>
              <w:numPr>
                <w:ilvl w:val="0"/>
                <w:numId w:val="38"/>
              </w:numPr>
              <w:tabs>
                <w:tab w:val="left" w:pos="860"/>
              </w:tabs>
              <w:jc w:val="both"/>
              <w:rPr>
                <w:rFonts w:ascii="Times New Roman" w:hAnsi="Times New Roman"/>
                <w:iCs/>
                <w:sz w:val="22"/>
                <w:szCs w:val="22"/>
              </w:rPr>
            </w:pPr>
            <w:r>
              <w:rPr>
                <w:rFonts w:ascii="Times New Roman" w:hAnsi="Times New Roman"/>
                <w:iCs/>
                <w:sz w:val="22"/>
                <w:szCs w:val="22"/>
              </w:rPr>
              <w:t>s</w:t>
            </w:r>
            <w:r w:rsidRPr="00B1486F">
              <w:rPr>
                <w:rFonts w:ascii="Times New Roman" w:hAnsi="Times New Roman"/>
                <w:iCs/>
                <w:sz w:val="22"/>
                <w:szCs w:val="22"/>
              </w:rPr>
              <w:t>urengta tarptautinė konferencija</w:t>
            </w:r>
            <w:r>
              <w:rPr>
                <w:rFonts w:ascii="Times New Roman" w:hAnsi="Times New Roman"/>
                <w:iCs/>
                <w:sz w:val="22"/>
                <w:szCs w:val="22"/>
              </w:rPr>
              <w:t>, p</w:t>
            </w:r>
            <w:r w:rsidRPr="00B1486F">
              <w:rPr>
                <w:rFonts w:ascii="Times New Roman" w:hAnsi="Times New Roman"/>
                <w:iCs/>
                <w:sz w:val="22"/>
                <w:szCs w:val="22"/>
              </w:rPr>
              <w:t xml:space="preserve">arengtas iš </w:t>
            </w:r>
            <w:r>
              <w:rPr>
                <w:rFonts w:ascii="Times New Roman" w:hAnsi="Times New Roman"/>
                <w:iCs/>
                <w:sz w:val="22"/>
                <w:szCs w:val="22"/>
              </w:rPr>
              <w:t>K</w:t>
            </w:r>
            <w:r w:rsidRPr="00B1486F">
              <w:rPr>
                <w:rFonts w:ascii="Times New Roman" w:hAnsi="Times New Roman"/>
                <w:iCs/>
                <w:sz w:val="22"/>
                <w:szCs w:val="22"/>
              </w:rPr>
              <w:t>ultūros rėmimo fondo l</w:t>
            </w:r>
            <w:r>
              <w:rPr>
                <w:rFonts w:ascii="Times New Roman" w:hAnsi="Times New Roman"/>
                <w:iCs/>
                <w:sz w:val="22"/>
                <w:szCs w:val="22"/>
              </w:rPr>
              <w:t>ė</w:t>
            </w:r>
            <w:r w:rsidRPr="00B1486F">
              <w:rPr>
                <w:rFonts w:ascii="Times New Roman" w:hAnsi="Times New Roman"/>
                <w:iCs/>
                <w:sz w:val="22"/>
                <w:szCs w:val="22"/>
              </w:rPr>
              <w:t>šų finansuojamos veiklos aprašas "</w:t>
            </w:r>
            <w:r>
              <w:rPr>
                <w:rFonts w:ascii="Times New Roman" w:hAnsi="Times New Roman"/>
                <w:iCs/>
                <w:sz w:val="22"/>
                <w:szCs w:val="22"/>
              </w:rPr>
              <w:t>M</w:t>
            </w:r>
            <w:r w:rsidRPr="00B1486F">
              <w:rPr>
                <w:rFonts w:ascii="Times New Roman" w:hAnsi="Times New Roman"/>
                <w:iCs/>
                <w:sz w:val="22"/>
                <w:szCs w:val="22"/>
              </w:rPr>
              <w:t>uziejai žmogaus gerovei"</w:t>
            </w:r>
            <w:r>
              <w:rPr>
                <w:rFonts w:ascii="Times New Roman" w:hAnsi="Times New Roman"/>
                <w:iCs/>
                <w:sz w:val="22"/>
                <w:szCs w:val="22"/>
              </w:rPr>
              <w:t xml:space="preserve"> – 200.000 Eur</w:t>
            </w:r>
          </w:p>
          <w:p w14:paraId="06E57FC1" w14:textId="77777777" w:rsidR="007B495B" w:rsidRPr="00A94E06"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2D62C8E2" w14:textId="77777777" w:rsidR="007B495B" w:rsidRPr="00DE66BF" w:rsidRDefault="007B495B" w:rsidP="007B495B">
            <w:pPr>
              <w:tabs>
                <w:tab w:val="left" w:pos="860"/>
              </w:tabs>
              <w:spacing w:after="0" w:line="240" w:lineRule="auto"/>
              <w:ind w:firstLine="567"/>
              <w:jc w:val="both"/>
              <w:rPr>
                <w:rFonts w:ascii="Times New Roman" w:eastAsia="Times New Roman" w:hAnsi="Times New Roman" w:cs="Times New Roman"/>
                <w:i/>
                <w:u w:val="single"/>
              </w:rPr>
            </w:pPr>
            <w:r w:rsidRPr="00A94E06">
              <w:rPr>
                <w:rFonts w:ascii="Times New Roman" w:eastAsia="Times New Roman" w:hAnsi="Times New Roman" w:cs="Times New Roman"/>
                <w:i/>
                <w:u w:val="single"/>
              </w:rPr>
              <w:t>Finansavimo forma</w:t>
            </w:r>
          </w:p>
          <w:p w14:paraId="207BFAFD" w14:textId="0990ED5E" w:rsidR="00A94E06" w:rsidRPr="00602F95" w:rsidRDefault="00A94E06" w:rsidP="00A94E06">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Valstybės biudžeto lėšų asignavimų paskyrimas (dotacija)</w:t>
            </w:r>
          </w:p>
          <w:p w14:paraId="3D6D6D15" w14:textId="29FE82E4"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10EEDDC8" w14:textId="1BE960FB" w:rsidR="00D16783" w:rsidRPr="00E326A4" w:rsidRDefault="00D16783" w:rsidP="00D16783">
            <w:pPr>
              <w:tabs>
                <w:tab w:val="left" w:pos="860"/>
              </w:tabs>
              <w:spacing w:after="0" w:line="240" w:lineRule="auto"/>
              <w:ind w:firstLine="567"/>
              <w:jc w:val="both"/>
              <w:rPr>
                <w:rFonts w:ascii="Times New Roman" w:eastAsia="Times New Roman" w:hAnsi="Times New Roman" w:cs="Times New Roman"/>
                <w:b/>
                <w:bCs/>
                <w:iCs/>
              </w:rPr>
            </w:pPr>
            <w:r w:rsidRPr="00E326A4">
              <w:rPr>
                <w:rFonts w:ascii="Times New Roman" w:eastAsia="Times New Roman" w:hAnsi="Times New Roman" w:cs="Times New Roman"/>
                <w:b/>
                <w:bCs/>
                <w:iCs/>
              </w:rPr>
              <w:t>Veikla Nr. 1.1.</w:t>
            </w:r>
            <w:r w:rsidR="001966CE">
              <w:rPr>
                <w:rFonts w:ascii="Times New Roman" w:eastAsia="Times New Roman" w:hAnsi="Times New Roman" w:cs="Times New Roman"/>
                <w:b/>
                <w:bCs/>
                <w:iCs/>
              </w:rPr>
              <w:t>5</w:t>
            </w:r>
            <w:r w:rsidRPr="00E326A4">
              <w:rPr>
                <w:rFonts w:ascii="Times New Roman" w:eastAsia="Times New Roman" w:hAnsi="Times New Roman" w:cs="Times New Roman"/>
                <w:b/>
                <w:bCs/>
                <w:iCs/>
              </w:rPr>
              <w:t>.</w:t>
            </w:r>
            <w:r w:rsidRPr="00E326A4">
              <w:rPr>
                <w:b/>
                <w:bCs/>
              </w:rPr>
              <w:t xml:space="preserve"> </w:t>
            </w:r>
            <w:r w:rsidRPr="00E326A4">
              <w:rPr>
                <w:rFonts w:ascii="Times New Roman" w:eastAsia="Times New Roman" w:hAnsi="Times New Roman" w:cs="Times New Roman"/>
                <w:b/>
                <w:bCs/>
                <w:iCs/>
              </w:rPr>
              <w:t xml:space="preserve">Žiniasklaidos turinys </w:t>
            </w:r>
            <w:r w:rsidR="00B61D7F">
              <w:rPr>
                <w:rFonts w:ascii="Times New Roman" w:eastAsia="Times New Roman" w:hAnsi="Times New Roman" w:cs="Times New Roman"/>
                <w:b/>
                <w:bCs/>
                <w:iCs/>
              </w:rPr>
              <w:t>negalią turintiems asmenims</w:t>
            </w:r>
          </w:p>
          <w:p w14:paraId="23F02A83" w14:textId="4F9BBA95" w:rsidR="00DE66BF" w:rsidRPr="00E326A4"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B318597" w14:textId="77777777" w:rsidR="00496048" w:rsidRPr="00E326A4" w:rsidRDefault="00496048" w:rsidP="00496048">
            <w:pPr>
              <w:tabs>
                <w:tab w:val="left" w:pos="860"/>
              </w:tabs>
              <w:spacing w:after="0" w:line="240" w:lineRule="auto"/>
              <w:ind w:firstLine="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t>Aprašymas</w:t>
            </w:r>
          </w:p>
          <w:p w14:paraId="66E11273" w14:textId="11CF4F4B" w:rsidR="00496048" w:rsidRPr="00E326A4" w:rsidRDefault="00496048"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 xml:space="preserve">Žiniasklaidos turinys vis dar sunkiai prieinamas </w:t>
            </w:r>
            <w:r w:rsidR="00B61D7F">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Pažanga šioje srityje praktiškai nevyksta.</w:t>
            </w:r>
          </w:p>
          <w:p w14:paraId="15DEC7E0" w14:textId="7956ECDB" w:rsidR="00496048" w:rsidRPr="00E326A4" w:rsidRDefault="00496048"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 xml:space="preserve">2018 m. lapkričio 14 d. Europos Parlamento ir Tarybos priimtoje direktyvoje (ES) 2018/1808, kuria, atsižvelgiant į kintančias rinkos realijas, iš dalies keičiama Direktyva 2010/13/ES dėl valstybių narių įstatymuose ir kituose teisės aktuose išdėstytų tam tikrų nuostatų, susijusių su audiovizualinės žiniasklaidos paslaugų teikimu, derinimo, numatyti reikalavimai, jog valstybės narės turi užtikrinti, kad jų jurisdikcijai priklausančių audiovizualinės žiniasklaidos paslaugų teikėjų paslaugos būtų nuolat ir palaipsniui labiau prieinamos pirmiausia klausos ir regos </w:t>
            </w:r>
            <w:r w:rsidR="00B61D7F">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Nepaisant teigiamų pokyčių Lietuvos visuomeninio transliuotojo - Lietuvos nacionalinio radijo ir televizijos (LRT) veikloje ir vis daugiau turinio, pritaikomo regos ir klausos negalią turintiems asmenims šio transliuotojo programose, kita (komercinė) žiniasklaida dėl valstybės paskatų sistemos trūkumo ir finansinio potencialo sumažėjimo savo kuriamą turinį</w:t>
            </w:r>
            <w:r w:rsidR="00B61D7F">
              <w:rPr>
                <w:rFonts w:ascii="Times New Roman" w:eastAsia="Times New Roman" w:hAnsi="Times New Roman" w:cs="Times New Roman"/>
                <w:iCs/>
              </w:rPr>
              <w:t xml:space="preserve"> negalią turintiems asmenims</w:t>
            </w:r>
            <w:r w:rsidR="00B61D7F" w:rsidRPr="00E326A4">
              <w:rPr>
                <w:rFonts w:ascii="Times New Roman" w:eastAsia="Times New Roman" w:hAnsi="Times New Roman" w:cs="Times New Roman"/>
                <w:iCs/>
              </w:rPr>
              <w:t xml:space="preserve"> </w:t>
            </w:r>
            <w:r w:rsidRPr="00E326A4">
              <w:rPr>
                <w:rFonts w:ascii="Times New Roman" w:eastAsia="Times New Roman" w:hAnsi="Times New Roman" w:cs="Times New Roman"/>
                <w:iCs/>
              </w:rPr>
              <w:t xml:space="preserve">pritaiko vangiai. </w:t>
            </w:r>
            <w:r w:rsidR="00277583">
              <w:rPr>
                <w:rFonts w:ascii="Times New Roman" w:eastAsia="Times New Roman" w:hAnsi="Times New Roman" w:cs="Times New Roman"/>
                <w:iCs/>
              </w:rPr>
              <w:t xml:space="preserve"> Negalią turintiems asmenims</w:t>
            </w:r>
            <w:r w:rsidR="00277583" w:rsidRPr="00E326A4">
              <w:rPr>
                <w:rFonts w:ascii="Times New Roman" w:eastAsia="Times New Roman" w:hAnsi="Times New Roman" w:cs="Times New Roman"/>
                <w:iCs/>
              </w:rPr>
              <w:t xml:space="preserve"> </w:t>
            </w:r>
            <w:r w:rsidRPr="00E326A4">
              <w:rPr>
                <w:rFonts w:ascii="Times New Roman" w:eastAsia="Times New Roman" w:hAnsi="Times New Roman" w:cs="Times New Roman"/>
                <w:iCs/>
              </w:rPr>
              <w:t xml:space="preserve">pritaikyto turinio ypač trūksta kultūrinėje ir regioninėje žiniasklaidoje, kurios išlikimui būtina valstybės parama. Atsižvelgiant į tai, informacinio prieinamumo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klausimą spręsti būtų galima atnaujinant medijų rėmimo modelį ir sukuriant veiksmingesnę žiniasklaidos paramos, paskatų ir prioritetų sistemą.</w:t>
            </w:r>
          </w:p>
          <w:p w14:paraId="1EA6A3EF" w14:textId="4EDFD1AF" w:rsidR="00496048" w:rsidRPr="00E326A4" w:rsidRDefault="009763B2"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 xml:space="preserve">Problemai spręsti turi būti parengtas ir patvirtintas informacinio prieinamumo </w:t>
            </w:r>
            <w:r w:rsidR="00277583">
              <w:rPr>
                <w:rFonts w:ascii="Times New Roman" w:eastAsia="Times New Roman" w:hAnsi="Times New Roman" w:cs="Times New Roman"/>
                <w:iCs/>
              </w:rPr>
              <w:t>negalią turintiems asmenims</w:t>
            </w:r>
            <w:r w:rsidR="00277583" w:rsidRPr="00E326A4">
              <w:rPr>
                <w:rFonts w:ascii="Times New Roman" w:eastAsia="Times New Roman" w:hAnsi="Times New Roman" w:cs="Times New Roman"/>
                <w:iCs/>
              </w:rPr>
              <w:t xml:space="preserve"> </w:t>
            </w:r>
            <w:r w:rsidRPr="00E326A4">
              <w:rPr>
                <w:rFonts w:ascii="Times New Roman" w:eastAsia="Times New Roman" w:hAnsi="Times New Roman" w:cs="Times New Roman"/>
                <w:iCs/>
              </w:rPr>
              <w:t xml:space="preserve">gerinimo veiksmų planas. Kaip parodė ilgametės konsultacijos su žiniasklaidos rinkos dalyviais, šio plano įgyvendinimas net ir įprastomis rinkos sąlygomis sunkiai įmanomas be valstybės finansinių paskatų. Tą rodo ir visuomeninio transliuotojo pavyzdys: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pritaikyto turinio pradėjo nuosekliai daugėti tik po 2015 metais pradėto įgyvendinti tvaraus finansavimo modelio sukūrimo ir kasmet didėjančio finansavimo. Todėl ypač popandeminiu laikotarpiu komercinės žiniasklaidos sektoriui patiriant neigiamas pasekmes, informacinio prieinamumo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gerinimo veiksmų plano įgyvendinimas sunkiai įmanomas be pažangios valstybės paskatų sistemos. Žiniasklaidos turinio pritaikymas regos ir klausos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galėtų būti papildoma sąlyga valstybei iš dalies finansuojant viešosios informacijos rengėjų kultūros ir šviečiamuosius projektus. Tokiu būdu medijų rėmimo modelio atnaujinimas (LRV VPNĮP 2.7.3 veiksmas) galėtų būtų tiesiogiai susietas su informacinio prieinamumo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gerinimo veiksmų plano įgyvendinimo reikalavimais ir atitinkamos pažangos rodikliais.</w:t>
            </w:r>
          </w:p>
          <w:p w14:paraId="79EBCD34" w14:textId="77777777" w:rsidR="00496048" w:rsidRPr="00E326A4" w:rsidRDefault="00496048" w:rsidP="00496048">
            <w:pPr>
              <w:tabs>
                <w:tab w:val="left" w:pos="860"/>
              </w:tabs>
              <w:spacing w:after="0" w:line="240" w:lineRule="auto"/>
              <w:ind w:firstLine="567"/>
              <w:jc w:val="both"/>
              <w:rPr>
                <w:rFonts w:ascii="Times New Roman" w:eastAsia="Times New Roman" w:hAnsi="Times New Roman" w:cs="Times New Roman"/>
                <w:iCs/>
              </w:rPr>
            </w:pPr>
          </w:p>
          <w:p w14:paraId="662C4BBC" w14:textId="77777777" w:rsidR="00496048" w:rsidRPr="00E326A4" w:rsidRDefault="00496048" w:rsidP="00F87E02">
            <w:pPr>
              <w:tabs>
                <w:tab w:val="left" w:pos="860"/>
              </w:tabs>
              <w:spacing w:after="0" w:line="240" w:lineRule="auto"/>
              <w:ind w:left="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t>Tikslinės grupės</w:t>
            </w:r>
          </w:p>
          <w:p w14:paraId="4C625146" w14:textId="1FBA9B22" w:rsidR="00496048" w:rsidRPr="00E326A4" w:rsidRDefault="001966CE" w:rsidP="00F87E02">
            <w:pPr>
              <w:tabs>
                <w:tab w:val="left" w:pos="860"/>
              </w:tabs>
              <w:spacing w:after="0" w:line="240" w:lineRule="auto"/>
              <w:ind w:left="567"/>
              <w:jc w:val="both"/>
              <w:rPr>
                <w:rFonts w:ascii="Times New Roman" w:eastAsia="Times New Roman" w:hAnsi="Times New Roman" w:cs="Times New Roman"/>
                <w:iCs/>
              </w:rPr>
            </w:pPr>
            <w:r>
              <w:rPr>
                <w:rFonts w:ascii="Times New Roman" w:eastAsia="Times New Roman" w:hAnsi="Times New Roman" w:cs="Times New Roman"/>
                <w:iCs/>
              </w:rPr>
              <w:t>A</w:t>
            </w:r>
            <w:r w:rsidR="009763B2" w:rsidRPr="00E326A4">
              <w:rPr>
                <w:rFonts w:ascii="Times New Roman" w:eastAsia="Times New Roman" w:hAnsi="Times New Roman" w:cs="Times New Roman"/>
                <w:iCs/>
              </w:rPr>
              <w:t>smenys su negalia (2020 m. - 229.578 asmenys, iš jų 15.259 vaikų, 60.668 pensinio amžiaus asmenų ir 153.651 darbingo amžiaus asmenų</w:t>
            </w:r>
            <w:r w:rsidRPr="0D30C904">
              <w:rPr>
                <w:rFonts w:ascii="Times New Roman" w:eastAsia="Times New Roman" w:hAnsi="Times New Roman" w:cs="Times New Roman"/>
              </w:rPr>
              <w:t>)</w:t>
            </w:r>
            <w:r>
              <w:rPr>
                <w:rFonts w:ascii="Times New Roman" w:eastAsia="Times New Roman" w:hAnsi="Times New Roman" w:cs="Times New Roman"/>
              </w:rPr>
              <w:t>, nepriklausomai nuo jų gyvenamosios vietos.</w:t>
            </w:r>
          </w:p>
          <w:p w14:paraId="72D4CC6F" w14:textId="77777777" w:rsidR="00496048" w:rsidRPr="00E326A4" w:rsidRDefault="00496048" w:rsidP="00F87E02">
            <w:pPr>
              <w:tabs>
                <w:tab w:val="left" w:pos="860"/>
              </w:tabs>
              <w:spacing w:after="0" w:line="240" w:lineRule="auto"/>
              <w:ind w:left="567"/>
              <w:jc w:val="both"/>
              <w:rPr>
                <w:rFonts w:ascii="Times New Roman" w:eastAsia="Times New Roman" w:hAnsi="Times New Roman" w:cs="Times New Roman"/>
                <w:iCs/>
              </w:rPr>
            </w:pPr>
          </w:p>
          <w:p w14:paraId="68B3AEA4" w14:textId="77777777" w:rsidR="00496048" w:rsidRPr="00E326A4" w:rsidRDefault="00496048" w:rsidP="00F87E02">
            <w:pPr>
              <w:tabs>
                <w:tab w:val="left" w:pos="860"/>
              </w:tabs>
              <w:spacing w:after="0" w:line="240" w:lineRule="auto"/>
              <w:ind w:left="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lastRenderedPageBreak/>
              <w:t>Projektų vykdytojai</w:t>
            </w:r>
          </w:p>
          <w:p w14:paraId="360AFEEC" w14:textId="4B642BA9" w:rsidR="00496048" w:rsidRDefault="00E61100" w:rsidP="00F87E02">
            <w:pPr>
              <w:tabs>
                <w:tab w:val="left" w:pos="860"/>
              </w:tabs>
              <w:spacing w:after="0" w:line="240" w:lineRule="auto"/>
              <w:ind w:left="567"/>
              <w:jc w:val="both"/>
              <w:rPr>
                <w:rFonts w:ascii="Times New Roman" w:eastAsia="Times New Roman" w:hAnsi="Times New Roman" w:cs="Times New Roman"/>
                <w:iCs/>
              </w:rPr>
            </w:pPr>
            <w:r w:rsidRPr="00E61100">
              <w:rPr>
                <w:rFonts w:ascii="Times New Roman" w:eastAsia="Times New Roman" w:hAnsi="Times New Roman" w:cs="Times New Roman"/>
                <w:iCs/>
              </w:rPr>
              <w:t>Privatūs televizijos kanalai</w:t>
            </w:r>
          </w:p>
          <w:p w14:paraId="5CEBE0B0" w14:textId="77777777" w:rsidR="00E61100" w:rsidRPr="00E326A4" w:rsidRDefault="00E61100" w:rsidP="00F87E02">
            <w:pPr>
              <w:tabs>
                <w:tab w:val="left" w:pos="860"/>
              </w:tabs>
              <w:spacing w:after="0" w:line="240" w:lineRule="auto"/>
              <w:ind w:left="567"/>
              <w:jc w:val="both"/>
              <w:rPr>
                <w:rFonts w:ascii="Times New Roman" w:eastAsia="Times New Roman" w:hAnsi="Times New Roman" w:cs="Times New Roman"/>
                <w:iCs/>
              </w:rPr>
            </w:pPr>
          </w:p>
          <w:p w14:paraId="5EE26B24" w14:textId="77777777" w:rsidR="00496048" w:rsidRPr="00E326A4" w:rsidRDefault="00496048" w:rsidP="00F87E02">
            <w:pPr>
              <w:tabs>
                <w:tab w:val="left" w:pos="860"/>
              </w:tabs>
              <w:spacing w:after="0" w:line="240" w:lineRule="auto"/>
              <w:ind w:left="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t>Siekiami rezultatai</w:t>
            </w:r>
          </w:p>
          <w:p w14:paraId="5ACA4EC4" w14:textId="16D5CDDD" w:rsidR="009763B2" w:rsidRPr="00E326A4" w:rsidRDefault="009763B2"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 xml:space="preserve">Patvirtintas informacinio prieinamumo </w:t>
            </w:r>
            <w:r w:rsidR="00277583">
              <w:rPr>
                <w:rFonts w:ascii="Times New Roman" w:eastAsia="Times New Roman" w:hAnsi="Times New Roman" w:cs="Times New Roman"/>
                <w:iCs/>
              </w:rPr>
              <w:t>negalią turintiems asmenims</w:t>
            </w:r>
            <w:r w:rsidRPr="00E326A4">
              <w:rPr>
                <w:rFonts w:ascii="Times New Roman" w:eastAsia="Times New Roman" w:hAnsi="Times New Roman" w:cs="Times New Roman"/>
                <w:iCs/>
              </w:rPr>
              <w:t xml:space="preserve"> gerinimo veiksmų planas; numatytas papildomas valstybės finansavimas (150 tūkst. Eur per metus) žiniasklaidos turinio adaptavimui (pritaikymui) regos ir klausos negalią turintiems asmenims; nustatytos iki 2030 m. pasiektinos reikšmės audiovizualinės žiniasklaidos paslaugoms (produkcijai): televizijos programų transliacijų, kurių kartojimas neįskaičiuojamas į šioje dalyje nustatytą minimalų klausos ir regos negalią turintiems asmenims pritaikytų programų transliavimo laiką, trukmė per mėnesį turi sudaryti:</w:t>
            </w:r>
          </w:p>
          <w:p w14:paraId="1E3C9CC2" w14:textId="77777777" w:rsidR="009763B2" w:rsidRPr="00E326A4" w:rsidRDefault="009763B2"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1) programos su lietuviškais subtitrais – ne mažiau kaip 25 proc. viso mėnesio transliavimo laiko;</w:t>
            </w:r>
          </w:p>
          <w:p w14:paraId="16567301" w14:textId="77777777" w:rsidR="009763B2" w:rsidRPr="00E326A4" w:rsidRDefault="009763B2"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2) programos, verčiamos į lietuvių gestų kalbą, – ne mažiau kaip 10 proc. viso mėnesio transliavimo laiko;</w:t>
            </w:r>
          </w:p>
          <w:p w14:paraId="2F3521E4" w14:textId="0D86AD81" w:rsidR="00496048" w:rsidRPr="00E326A4" w:rsidRDefault="009763B2" w:rsidP="00F87E02">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3) programos, pritaikytos regos negalią turintiems asmenims, – ne mažiau kaip 5 proc. viso mėnesio transliavimo laiko.</w:t>
            </w:r>
          </w:p>
          <w:p w14:paraId="1D1403F0" w14:textId="77777777" w:rsidR="00496048" w:rsidRPr="00E326A4" w:rsidRDefault="00496048" w:rsidP="00496048">
            <w:pPr>
              <w:tabs>
                <w:tab w:val="left" w:pos="860"/>
              </w:tabs>
              <w:spacing w:after="0" w:line="240" w:lineRule="auto"/>
              <w:ind w:firstLine="567"/>
              <w:jc w:val="both"/>
              <w:rPr>
                <w:rFonts w:ascii="Times New Roman" w:eastAsia="Times New Roman" w:hAnsi="Times New Roman" w:cs="Times New Roman"/>
                <w:iCs/>
              </w:rPr>
            </w:pPr>
          </w:p>
          <w:p w14:paraId="23E7DF1D" w14:textId="77777777" w:rsidR="00496048" w:rsidRPr="00E326A4" w:rsidRDefault="00496048" w:rsidP="00496048">
            <w:pPr>
              <w:tabs>
                <w:tab w:val="left" w:pos="860"/>
              </w:tabs>
              <w:spacing w:after="0" w:line="240" w:lineRule="auto"/>
              <w:ind w:firstLine="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t>Finansavimo apimtis</w:t>
            </w:r>
          </w:p>
          <w:p w14:paraId="1167159C" w14:textId="74CC55A1" w:rsidR="00496048" w:rsidRPr="00E326A4" w:rsidRDefault="009763B2" w:rsidP="00496048">
            <w:pPr>
              <w:tabs>
                <w:tab w:val="left" w:pos="860"/>
              </w:tabs>
              <w:spacing w:after="0" w:line="240" w:lineRule="auto"/>
              <w:ind w:firstLine="567"/>
              <w:jc w:val="both"/>
              <w:rPr>
                <w:rFonts w:ascii="Times New Roman" w:eastAsia="Times New Roman" w:hAnsi="Times New Roman" w:cs="Times New Roman"/>
                <w:iCs/>
              </w:rPr>
            </w:pPr>
            <w:r w:rsidRPr="00E326A4">
              <w:rPr>
                <w:rFonts w:ascii="Times New Roman" w:eastAsia="Times New Roman" w:hAnsi="Times New Roman" w:cs="Times New Roman"/>
                <w:iCs/>
              </w:rPr>
              <w:t>1</w:t>
            </w:r>
            <w:r w:rsidR="00E326A4" w:rsidRPr="00E326A4">
              <w:rPr>
                <w:rFonts w:ascii="Times New Roman" w:eastAsia="Times New Roman" w:hAnsi="Times New Roman" w:cs="Times New Roman"/>
                <w:iCs/>
              </w:rPr>
              <w:t>.20</w:t>
            </w:r>
            <w:r w:rsidRPr="00E326A4">
              <w:rPr>
                <w:rFonts w:ascii="Times New Roman" w:eastAsia="Times New Roman" w:hAnsi="Times New Roman" w:cs="Times New Roman"/>
                <w:iCs/>
              </w:rPr>
              <w:t>0.000 Eur</w:t>
            </w:r>
          </w:p>
          <w:p w14:paraId="3AB4AC62" w14:textId="7DF3F926" w:rsidR="00496048" w:rsidRDefault="00220EDB" w:rsidP="00220EDB">
            <w:pPr>
              <w:tabs>
                <w:tab w:val="left" w:pos="860"/>
              </w:tabs>
              <w:spacing w:after="0" w:line="240" w:lineRule="auto"/>
              <w:ind w:left="567"/>
              <w:jc w:val="both"/>
              <w:rPr>
                <w:rFonts w:ascii="Times New Roman" w:eastAsia="Times New Roman" w:hAnsi="Times New Roman" w:cs="Times New Roman"/>
                <w:iCs/>
              </w:rPr>
            </w:pPr>
            <w:r>
              <w:rPr>
                <w:rFonts w:ascii="Times New Roman" w:eastAsia="Times New Roman" w:hAnsi="Times New Roman" w:cs="Times New Roman"/>
                <w:iCs/>
              </w:rPr>
              <w:t>Finansavimo suma numatyta laikantis prielaidos, kad veiklos įgyvendinimui yra būtina skirti 2023-2030 m. kasmet po 150.000 Eur.</w:t>
            </w:r>
          </w:p>
          <w:p w14:paraId="15381755" w14:textId="77777777" w:rsidR="00220EDB" w:rsidRPr="00E326A4" w:rsidRDefault="00220EDB" w:rsidP="00496048">
            <w:pPr>
              <w:tabs>
                <w:tab w:val="left" w:pos="860"/>
              </w:tabs>
              <w:spacing w:after="0" w:line="240" w:lineRule="auto"/>
              <w:ind w:firstLine="567"/>
              <w:jc w:val="both"/>
              <w:rPr>
                <w:rFonts w:ascii="Times New Roman" w:eastAsia="Times New Roman" w:hAnsi="Times New Roman" w:cs="Times New Roman"/>
                <w:iCs/>
              </w:rPr>
            </w:pPr>
          </w:p>
          <w:p w14:paraId="4045F39C" w14:textId="77777777" w:rsidR="00496048" w:rsidRPr="00DE66BF" w:rsidRDefault="00496048" w:rsidP="00496048">
            <w:pPr>
              <w:tabs>
                <w:tab w:val="left" w:pos="860"/>
              </w:tabs>
              <w:spacing w:after="0" w:line="240" w:lineRule="auto"/>
              <w:ind w:firstLine="567"/>
              <w:jc w:val="both"/>
              <w:rPr>
                <w:rFonts w:ascii="Times New Roman" w:eastAsia="Times New Roman" w:hAnsi="Times New Roman" w:cs="Times New Roman"/>
                <w:i/>
                <w:u w:val="single"/>
              </w:rPr>
            </w:pPr>
            <w:r w:rsidRPr="00E326A4">
              <w:rPr>
                <w:rFonts w:ascii="Times New Roman" w:eastAsia="Times New Roman" w:hAnsi="Times New Roman" w:cs="Times New Roman"/>
                <w:i/>
                <w:u w:val="single"/>
              </w:rPr>
              <w:t>Finansavimo forma</w:t>
            </w:r>
          </w:p>
          <w:p w14:paraId="0B99F1C0" w14:textId="77777777" w:rsidR="00E326A4" w:rsidRPr="00602F95" w:rsidRDefault="00E326A4" w:rsidP="00E326A4">
            <w:pPr>
              <w:tabs>
                <w:tab w:val="left" w:pos="860"/>
              </w:tabs>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Valstybės biudžeto lėšų asignavimų paskyrimas (dotacija)</w:t>
            </w:r>
          </w:p>
          <w:p w14:paraId="0403153B" w14:textId="582AB9BD" w:rsidR="00DE66BF"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30260748" w14:textId="77777777" w:rsidR="00D56EF2" w:rsidRDefault="00D56EF2" w:rsidP="00D56EF2">
            <w:pPr>
              <w:tabs>
                <w:tab w:val="left" w:pos="860"/>
              </w:tabs>
              <w:spacing w:after="0" w:line="240" w:lineRule="auto"/>
              <w:ind w:firstLine="567"/>
              <w:jc w:val="both"/>
              <w:rPr>
                <w:rFonts w:ascii="Times New Roman" w:eastAsia="Times New Roman" w:hAnsi="Times New Roman" w:cs="Times New Roman"/>
                <w:b/>
                <w:bCs/>
                <w:iCs/>
              </w:rPr>
            </w:pPr>
          </w:p>
          <w:p w14:paraId="48DE5257" w14:textId="0075540C"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Cs/>
              </w:rPr>
            </w:pPr>
            <w:r w:rsidRPr="00007DAF">
              <w:rPr>
                <w:rFonts w:ascii="Times New Roman" w:eastAsia="Times New Roman" w:hAnsi="Times New Roman" w:cs="Times New Roman"/>
                <w:b/>
                <w:bCs/>
                <w:iCs/>
              </w:rPr>
              <w:t>Veikla Nr. 1.1.</w:t>
            </w:r>
            <w:r>
              <w:rPr>
                <w:rFonts w:ascii="Times New Roman" w:eastAsia="Times New Roman" w:hAnsi="Times New Roman" w:cs="Times New Roman"/>
                <w:b/>
                <w:bCs/>
                <w:iCs/>
              </w:rPr>
              <w:t>6</w:t>
            </w:r>
            <w:r w:rsidRPr="00007DAF">
              <w:rPr>
                <w:rFonts w:ascii="Times New Roman" w:eastAsia="Times New Roman" w:hAnsi="Times New Roman" w:cs="Times New Roman"/>
                <w:b/>
                <w:bCs/>
                <w:iCs/>
              </w:rPr>
              <w:t>.</w:t>
            </w:r>
            <w:r w:rsidRPr="00007DAF">
              <w:rPr>
                <w:b/>
                <w:bCs/>
              </w:rPr>
              <w:t xml:space="preserve"> </w:t>
            </w:r>
            <w:r w:rsidRPr="00007DAF">
              <w:t xml:space="preserve"> </w:t>
            </w:r>
            <w:r w:rsidRPr="00007DAF">
              <w:rPr>
                <w:rFonts w:ascii="Times New Roman" w:eastAsia="Times New Roman" w:hAnsi="Times New Roman" w:cs="Times New Roman"/>
                <w:b/>
                <w:bCs/>
                <w:iCs/>
              </w:rPr>
              <w:t>Keitimasis knygomis tarp bibliotekų</w:t>
            </w:r>
          </w:p>
          <w:p w14:paraId="1409A8A7" w14:textId="77777777"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5197C85D" w14:textId="77777777"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Aprašymas</w:t>
            </w:r>
          </w:p>
          <w:p w14:paraId="46EE6C61" w14:textId="77777777" w:rsidR="00D56EF2" w:rsidRDefault="00D56EF2" w:rsidP="00D56EF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Neužtikrinamas</w:t>
            </w:r>
            <w:r w:rsidRPr="001F3C6A">
              <w:rPr>
                <w:rFonts w:ascii="Times New Roman" w:eastAsia="Times New Roman" w:hAnsi="Times New Roman" w:cs="Times New Roman"/>
                <w:iCs/>
              </w:rPr>
              <w:t xml:space="preserve"> tolygus informacijos išteklių prieinamumas šalies regionų gyventojams (ypač mažuose miesteliuose ir kaimuose), kurie dėl savo socialinės-ekonominės padėties neturi galimybės nuvykti į didžiuosiuose miestuose veikiančias bibliotekas. Tolygaus informacinio aprūpinimo problemą padėtų išspręsti nemokamo keitimosi knygomis ir kitais dokumentais tarp bibliotekų kompensacinio mechanizmo sukūrimas. 2019 m. atlikto Lietuvos bibliotekų informacijos išteklių fondo valdymo tyrimo rezultatai patvirtino, kad viena iš pagrindinių netolygaus gyventojų informacinio aprūpinimo priežasčių – tarpbibliotekinio abonemento paslaugos kaina (daugelyje Europos šalių knygų atsisiuntimo iš bet kurios šalies bibliotekos paslauga gyventojams yra teikiama nemokamai). Tarpbibliotekinio abonemento paslaugos kompensacinio mechanizmo sukūrimas skatintų tolygų aukštos kokybės aprūpinimo informacijos ištekliais išdėstymą šalies teritorijoje, užtikrintų didesnį bibliotekų fondų prieinamumą ir efektyvų jų valdymą.</w:t>
            </w:r>
          </w:p>
          <w:p w14:paraId="43C0A1DA" w14:textId="77777777" w:rsidR="00D56EF2" w:rsidRPr="00935B9B" w:rsidRDefault="00D56EF2" w:rsidP="00D56EF2">
            <w:pPr>
              <w:tabs>
                <w:tab w:val="left" w:pos="860"/>
              </w:tabs>
              <w:spacing w:after="0" w:line="240" w:lineRule="auto"/>
              <w:ind w:left="567"/>
              <w:jc w:val="both"/>
              <w:rPr>
                <w:rFonts w:ascii="Times New Roman" w:eastAsia="Times New Roman" w:hAnsi="Times New Roman" w:cs="Times New Roman"/>
                <w:iCs/>
              </w:rPr>
            </w:pPr>
            <w:r w:rsidRPr="001F3C6A">
              <w:rPr>
                <w:rFonts w:ascii="Times New Roman" w:eastAsia="Times New Roman" w:hAnsi="Times New Roman" w:cs="Times New Roman"/>
                <w:iCs/>
              </w:rPr>
              <w:t xml:space="preserve">2022 m. I-II ketv. </w:t>
            </w:r>
            <w:r>
              <w:rPr>
                <w:rFonts w:ascii="Times New Roman" w:eastAsia="Times New Roman" w:hAnsi="Times New Roman" w:cs="Times New Roman"/>
                <w:iCs/>
              </w:rPr>
              <w:t xml:space="preserve">Numatyta </w:t>
            </w:r>
            <w:r w:rsidRPr="001F3C6A">
              <w:rPr>
                <w:rFonts w:ascii="Times New Roman" w:eastAsia="Times New Roman" w:hAnsi="Times New Roman" w:cs="Times New Roman"/>
                <w:iCs/>
              </w:rPr>
              <w:t xml:space="preserve">atlikta galimų alternatyvų socialinio ir ekonominio vertinimo analizė (vertinamos alternatyvos tarpbibliotekinio abonemento paslaugos teikimo sąlygas nacionaliniu mastu suderinti su pašto paslaugas teikiančia įmone, ieškoti galimybių šią paslaugą teikti pigiau arba už ją mokėti </w:t>
            </w:r>
            <w:r w:rsidRPr="00935B9B">
              <w:rPr>
                <w:rFonts w:ascii="Times New Roman" w:eastAsia="Times New Roman" w:hAnsi="Times New Roman" w:cs="Times New Roman"/>
                <w:iCs/>
              </w:rPr>
              <w:t>centralizuotai iš šiai paslaugai skirtų valstybės lėšų ir pan.). 2022 m. III-IV ketv. nemokamo kompensacinio mechanizmo alternatyvoms aptarti organizuoti pasitarimai su suinteresuotomis institucijomis. 2023 m. sukurtas ir iki 2030 m. taikomas nemokamo keitimosi knygomis ir kitais dokumentais tarp šalies bibliotekų kompensacinis mechanizmas, kuris ženkliai sumažins kultūros paslaugų netolygų prieinamumą visoje šalies teritorijoje, kadangi regionų gyventojams bus sudarytos sąlygos nemokamai skolintis knygas ir kitus dokumentus iš bet kurios šalies teritorijoje veikiančios bibliotekos. Veiklos įgyvendinimui būtini politiniai sprendimai ir tarpinstituciniai susitarimai su LR Susisiekimo ministerija, kuri įgyvendina Lietuvos pašto turtines ir neturtines teises.</w:t>
            </w:r>
          </w:p>
          <w:p w14:paraId="500DEF27"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419C8588"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935B9B">
              <w:rPr>
                <w:rFonts w:ascii="Times New Roman" w:eastAsia="Times New Roman" w:hAnsi="Times New Roman" w:cs="Times New Roman"/>
                <w:i/>
                <w:u w:val="single"/>
              </w:rPr>
              <w:t>Tikslinės grupės</w:t>
            </w:r>
          </w:p>
          <w:p w14:paraId="2CBB8E7F" w14:textId="78035920" w:rsidR="00D56EF2" w:rsidRPr="00935B9B" w:rsidRDefault="00D56EF2" w:rsidP="00D56EF2">
            <w:pPr>
              <w:pStyle w:val="ListParagraph"/>
              <w:tabs>
                <w:tab w:val="left" w:pos="598"/>
              </w:tabs>
              <w:ind w:left="567"/>
              <w:jc w:val="both"/>
              <w:rPr>
                <w:rFonts w:ascii="Times New Roman" w:hAnsi="Times New Roman"/>
                <w:sz w:val="22"/>
                <w:szCs w:val="22"/>
              </w:rPr>
            </w:pPr>
            <w:r w:rsidRPr="00935B9B">
              <w:rPr>
                <w:rFonts w:ascii="Times New Roman" w:hAnsi="Times New Roman"/>
                <w:sz w:val="22"/>
                <w:szCs w:val="22"/>
              </w:rPr>
              <w:t>Bibliotekų</w:t>
            </w:r>
            <w:r>
              <w:rPr>
                <w:rFonts w:ascii="Times New Roman" w:hAnsi="Times New Roman"/>
                <w:sz w:val="22"/>
                <w:szCs w:val="22"/>
              </w:rPr>
              <w:t xml:space="preserve"> registruoti vartotojai</w:t>
            </w:r>
            <w:r w:rsidRPr="00935B9B">
              <w:rPr>
                <w:rFonts w:ascii="Times New Roman" w:hAnsi="Times New Roman"/>
                <w:sz w:val="22"/>
                <w:szCs w:val="22"/>
              </w:rPr>
              <w:t xml:space="preserve"> (1 </w:t>
            </w:r>
            <w:r>
              <w:rPr>
                <w:rFonts w:ascii="Times New Roman" w:hAnsi="Times New Roman"/>
                <w:sz w:val="22"/>
                <w:szCs w:val="22"/>
              </w:rPr>
              <w:t xml:space="preserve">038 504 </w:t>
            </w:r>
            <w:r w:rsidRPr="00935B9B">
              <w:rPr>
                <w:rFonts w:ascii="Times New Roman" w:hAnsi="Times New Roman"/>
                <w:sz w:val="22"/>
                <w:szCs w:val="22"/>
              </w:rPr>
              <w:t>lankytojai 20</w:t>
            </w:r>
            <w:r>
              <w:rPr>
                <w:rFonts w:ascii="Times New Roman" w:hAnsi="Times New Roman"/>
                <w:sz w:val="22"/>
                <w:szCs w:val="22"/>
              </w:rPr>
              <w:t>20</w:t>
            </w:r>
            <w:r w:rsidRPr="00935B9B">
              <w:rPr>
                <w:rFonts w:ascii="Times New Roman" w:hAnsi="Times New Roman"/>
                <w:sz w:val="22"/>
                <w:szCs w:val="22"/>
              </w:rPr>
              <w:t xml:space="preserve"> m.)</w:t>
            </w:r>
            <w:r w:rsidR="007708E6">
              <w:rPr>
                <w:rFonts w:ascii="Times New Roman" w:hAnsi="Times New Roman"/>
                <w:sz w:val="22"/>
                <w:szCs w:val="22"/>
              </w:rPr>
              <w:t>, nepriklausomai nuo jų gyvenamosios vietos.</w:t>
            </w:r>
          </w:p>
          <w:p w14:paraId="32565AAE"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35E1960F"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935B9B">
              <w:rPr>
                <w:rFonts w:ascii="Times New Roman" w:eastAsia="Times New Roman" w:hAnsi="Times New Roman" w:cs="Times New Roman"/>
                <w:i/>
                <w:u w:val="single"/>
              </w:rPr>
              <w:t>Projektų vykdytojai</w:t>
            </w:r>
          </w:p>
          <w:p w14:paraId="2A4696EA" w14:textId="77777777" w:rsidR="00D56EF2" w:rsidRPr="00935B9B" w:rsidRDefault="00D56EF2" w:rsidP="00D56EF2">
            <w:pPr>
              <w:tabs>
                <w:tab w:val="left" w:pos="860"/>
              </w:tabs>
              <w:spacing w:after="0" w:line="240" w:lineRule="auto"/>
              <w:ind w:left="567"/>
              <w:jc w:val="both"/>
              <w:rPr>
                <w:rFonts w:ascii="Times New Roman" w:eastAsia="Times New Roman" w:hAnsi="Times New Roman" w:cs="Times New Roman"/>
                <w:iCs/>
              </w:rPr>
            </w:pPr>
            <w:r w:rsidRPr="00935B9B">
              <w:rPr>
                <w:rFonts w:ascii="Times New Roman" w:eastAsia="Times New Roman" w:hAnsi="Times New Roman" w:cs="Times New Roman"/>
                <w:iCs/>
              </w:rPr>
              <w:t>LR kultūros ministerija</w:t>
            </w:r>
          </w:p>
          <w:p w14:paraId="71186433"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4FC8E685" w14:textId="77777777" w:rsidR="00D56EF2" w:rsidRPr="00935B9B"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935B9B">
              <w:rPr>
                <w:rFonts w:ascii="Times New Roman" w:eastAsia="Times New Roman" w:hAnsi="Times New Roman" w:cs="Times New Roman"/>
                <w:i/>
                <w:u w:val="single"/>
              </w:rPr>
              <w:t>Siekiami rezultatai</w:t>
            </w:r>
          </w:p>
          <w:p w14:paraId="69406F08" w14:textId="77777777" w:rsidR="00D56EF2" w:rsidRPr="00007DAF" w:rsidRDefault="00D56EF2" w:rsidP="00D56EF2">
            <w:pPr>
              <w:tabs>
                <w:tab w:val="left" w:pos="860"/>
              </w:tabs>
              <w:spacing w:after="0" w:line="240" w:lineRule="auto"/>
              <w:ind w:left="567"/>
              <w:jc w:val="both"/>
              <w:rPr>
                <w:rFonts w:ascii="Times New Roman" w:eastAsia="Times New Roman" w:hAnsi="Times New Roman" w:cs="Times New Roman"/>
                <w:iCs/>
              </w:rPr>
            </w:pPr>
            <w:r w:rsidRPr="00935B9B">
              <w:rPr>
                <w:rFonts w:ascii="Times New Roman" w:eastAsia="Times New Roman" w:hAnsi="Times New Roman" w:cs="Times New Roman"/>
                <w:iCs/>
              </w:rPr>
              <w:t>Metinis gautų ir įvykdytų</w:t>
            </w:r>
            <w:r w:rsidRPr="00EA73D7">
              <w:rPr>
                <w:rFonts w:ascii="Times New Roman" w:eastAsia="Times New Roman" w:hAnsi="Times New Roman" w:cs="Times New Roman"/>
                <w:iCs/>
              </w:rPr>
              <w:t xml:space="preserve"> tarpbibliotekinio abonemento užklausų skaičius šalies bibliotekose 2030 m. – 6.000.</w:t>
            </w:r>
          </w:p>
          <w:p w14:paraId="67F06344" w14:textId="77777777" w:rsidR="00D56EF2" w:rsidRPr="00007DAF" w:rsidRDefault="00D56EF2" w:rsidP="00D56EF2">
            <w:pPr>
              <w:tabs>
                <w:tab w:val="left" w:pos="860"/>
              </w:tabs>
              <w:spacing w:after="0" w:line="240" w:lineRule="auto"/>
              <w:ind w:left="567"/>
              <w:jc w:val="both"/>
              <w:rPr>
                <w:rFonts w:ascii="Times New Roman" w:eastAsia="Times New Roman" w:hAnsi="Times New Roman" w:cs="Times New Roman"/>
                <w:iCs/>
              </w:rPr>
            </w:pPr>
          </w:p>
          <w:p w14:paraId="0C1D0DFC" w14:textId="77777777"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Finansavimo apimtis</w:t>
            </w:r>
          </w:p>
          <w:p w14:paraId="51AE2DB3" w14:textId="77777777"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Cs/>
              </w:rPr>
            </w:pPr>
            <w:r w:rsidRPr="00007DAF">
              <w:rPr>
                <w:rFonts w:ascii="Times New Roman" w:eastAsia="Times New Roman" w:hAnsi="Times New Roman" w:cs="Times New Roman"/>
                <w:iCs/>
              </w:rPr>
              <w:t>810.000 Eur</w:t>
            </w:r>
          </w:p>
          <w:p w14:paraId="3D2EC9AA" w14:textId="4B1496E2" w:rsidR="00684899" w:rsidRDefault="00684899" w:rsidP="00684899">
            <w:pPr>
              <w:tabs>
                <w:tab w:val="left" w:pos="860"/>
              </w:tabs>
              <w:spacing w:after="0" w:line="240" w:lineRule="auto"/>
              <w:ind w:left="567"/>
              <w:jc w:val="both"/>
              <w:rPr>
                <w:rFonts w:ascii="Times New Roman" w:eastAsia="Times New Roman" w:hAnsi="Times New Roman" w:cs="Times New Roman"/>
                <w:iCs/>
              </w:rPr>
            </w:pPr>
            <w:r>
              <w:rPr>
                <w:rFonts w:ascii="Times New Roman" w:eastAsia="Times New Roman" w:hAnsi="Times New Roman" w:cs="Times New Roman"/>
                <w:iCs/>
              </w:rPr>
              <w:t>Finansavimo suma numatyta laikantis prielaidos, kad veiklos įgyvendinimui yra būtina skirti 2022-2030 m. kasmet po 90.000 Eur.</w:t>
            </w:r>
          </w:p>
          <w:p w14:paraId="221C0BDD" w14:textId="77777777" w:rsidR="00D56EF2" w:rsidRPr="00007DAF"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28FFDCFA" w14:textId="77777777" w:rsidR="00D56EF2" w:rsidRPr="00DE66BF"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Finansavimo forma</w:t>
            </w:r>
          </w:p>
          <w:p w14:paraId="7ACD256E" w14:textId="77777777" w:rsidR="00D56EF2" w:rsidRDefault="00D56EF2" w:rsidP="00D56EF2">
            <w:pPr>
              <w:tabs>
                <w:tab w:val="left" w:pos="860"/>
              </w:tabs>
              <w:spacing w:after="0" w:line="240" w:lineRule="auto"/>
              <w:ind w:firstLine="567"/>
              <w:jc w:val="both"/>
              <w:rPr>
                <w:rFonts w:ascii="Times New Roman" w:eastAsia="Times New Roman" w:hAnsi="Times New Roman" w:cs="Times New Roman"/>
                <w:iCs/>
              </w:rPr>
            </w:pPr>
            <w:r w:rsidRPr="00455064">
              <w:rPr>
                <w:rFonts w:ascii="Times New Roman" w:eastAsia="Times New Roman" w:hAnsi="Times New Roman" w:cs="Times New Roman"/>
                <w:iCs/>
              </w:rPr>
              <w:t>Valstybės biudžeto lėšų asignavimų</w:t>
            </w:r>
            <w:r>
              <w:rPr>
                <w:rFonts w:ascii="Times New Roman" w:eastAsia="Times New Roman" w:hAnsi="Times New Roman" w:cs="Times New Roman"/>
                <w:iCs/>
              </w:rPr>
              <w:t xml:space="preserve"> paskyrimas (dotacija)</w:t>
            </w:r>
          </w:p>
          <w:p w14:paraId="4C94B876" w14:textId="77777777" w:rsidR="00D56EF2" w:rsidRDefault="00D56EF2" w:rsidP="00B2464A">
            <w:pPr>
              <w:tabs>
                <w:tab w:val="left" w:pos="860"/>
              </w:tabs>
              <w:spacing w:after="0" w:line="240" w:lineRule="auto"/>
              <w:ind w:firstLine="567"/>
              <w:jc w:val="both"/>
              <w:rPr>
                <w:rFonts w:ascii="Times New Roman" w:eastAsia="Times New Roman" w:hAnsi="Times New Roman" w:cs="Times New Roman"/>
                <w:b/>
                <w:bCs/>
                <w:iCs/>
              </w:rPr>
            </w:pPr>
          </w:p>
          <w:p w14:paraId="0FD3A05F" w14:textId="77777777" w:rsidR="00D56EF2" w:rsidRDefault="00D56EF2" w:rsidP="00B2464A">
            <w:pPr>
              <w:tabs>
                <w:tab w:val="left" w:pos="860"/>
              </w:tabs>
              <w:spacing w:after="0" w:line="240" w:lineRule="auto"/>
              <w:ind w:firstLine="567"/>
              <w:jc w:val="both"/>
              <w:rPr>
                <w:rFonts w:ascii="Times New Roman" w:eastAsia="Times New Roman" w:hAnsi="Times New Roman" w:cs="Times New Roman"/>
                <w:b/>
                <w:bCs/>
                <w:iCs/>
              </w:rPr>
            </w:pPr>
          </w:p>
          <w:p w14:paraId="2D1B8DC9" w14:textId="77777777" w:rsidR="007708E6" w:rsidRDefault="007708E6" w:rsidP="00B2464A">
            <w:pPr>
              <w:tabs>
                <w:tab w:val="left" w:pos="860"/>
              </w:tabs>
              <w:spacing w:after="0" w:line="240" w:lineRule="auto"/>
              <w:ind w:firstLine="567"/>
              <w:jc w:val="both"/>
              <w:rPr>
                <w:rFonts w:ascii="Times New Roman" w:eastAsia="Times New Roman" w:hAnsi="Times New Roman" w:cs="Times New Roman"/>
                <w:b/>
                <w:bCs/>
                <w:iCs/>
              </w:rPr>
            </w:pPr>
          </w:p>
          <w:p w14:paraId="7A24622C" w14:textId="337F137E" w:rsidR="009C433C" w:rsidRPr="00007DAF" w:rsidRDefault="00EA0534" w:rsidP="00B2464A">
            <w:pPr>
              <w:tabs>
                <w:tab w:val="left" w:pos="860"/>
              </w:tabs>
              <w:spacing w:after="0" w:line="240" w:lineRule="auto"/>
              <w:ind w:firstLine="567"/>
              <w:jc w:val="both"/>
              <w:rPr>
                <w:rFonts w:ascii="Times New Roman" w:eastAsia="Times New Roman" w:hAnsi="Times New Roman" w:cs="Times New Roman"/>
                <w:iCs/>
              </w:rPr>
            </w:pPr>
            <w:r w:rsidRPr="00E326A4">
              <w:rPr>
                <w:rFonts w:ascii="Times New Roman" w:eastAsia="Times New Roman" w:hAnsi="Times New Roman" w:cs="Times New Roman"/>
                <w:b/>
                <w:bCs/>
                <w:iCs/>
              </w:rPr>
              <w:t>Veikl</w:t>
            </w:r>
            <w:r w:rsidRPr="00455064">
              <w:rPr>
                <w:rFonts w:ascii="Times New Roman" w:eastAsia="Times New Roman" w:hAnsi="Times New Roman" w:cs="Times New Roman"/>
                <w:b/>
                <w:bCs/>
                <w:iCs/>
              </w:rPr>
              <w:t>a Nr. 1</w:t>
            </w:r>
            <w:r w:rsidRPr="00007DAF">
              <w:rPr>
                <w:rFonts w:ascii="Times New Roman" w:eastAsia="Times New Roman" w:hAnsi="Times New Roman" w:cs="Times New Roman"/>
                <w:b/>
                <w:bCs/>
                <w:iCs/>
              </w:rPr>
              <w:t>.1.7.</w:t>
            </w:r>
            <w:r w:rsidRPr="00007DAF">
              <w:rPr>
                <w:b/>
                <w:bCs/>
              </w:rPr>
              <w:t xml:space="preserve"> </w:t>
            </w:r>
            <w:r w:rsidRPr="00007DAF">
              <w:t xml:space="preserve"> </w:t>
            </w:r>
            <w:r w:rsidRPr="00007DAF">
              <w:rPr>
                <w:rFonts w:ascii="Times New Roman" w:eastAsia="Times New Roman" w:hAnsi="Times New Roman" w:cs="Times New Roman"/>
                <w:b/>
                <w:bCs/>
                <w:iCs/>
              </w:rPr>
              <w:t>Schema "Procentas kultūrai"</w:t>
            </w:r>
          </w:p>
          <w:p w14:paraId="108297AC" w14:textId="77777777" w:rsidR="00455064" w:rsidRPr="00007DAF" w:rsidRDefault="00455064" w:rsidP="00B2464A">
            <w:pPr>
              <w:tabs>
                <w:tab w:val="left" w:pos="860"/>
              </w:tabs>
              <w:spacing w:after="0" w:line="240" w:lineRule="auto"/>
              <w:ind w:firstLine="567"/>
              <w:jc w:val="both"/>
              <w:rPr>
                <w:rFonts w:ascii="Times New Roman" w:eastAsia="Times New Roman" w:hAnsi="Times New Roman" w:cs="Times New Roman"/>
                <w:iCs/>
              </w:rPr>
            </w:pPr>
          </w:p>
          <w:p w14:paraId="7C88E2DD" w14:textId="77777777" w:rsidR="009C433C" w:rsidRPr="00007DAF"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Aprašymas</w:t>
            </w:r>
          </w:p>
          <w:p w14:paraId="69FF83AD" w14:textId="21AE3182"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 xml:space="preserve">Įvairiose šalyse taikomos gairės, rekomendacijos ar teisės aktai, užtikrinantys, kad valstybės lėšomis statant ar rekonstruojant visuomenės poreikiams naudojamus pastatus, tam tikra suma nuo projekto biudžeto būtų skiriama meno kūrinių sukūrimui, jau sukurtų darbų įsigijimui ir instaliavimui viešai prieinamose erdvėse ar  kultūros paveldo ar kitų viešųjų erdvių aktualizavimui. Kultūros rėmimo per statybų projektus iniciatyvomis siekiama šių tikslų: </w:t>
            </w:r>
          </w:p>
          <w:p w14:paraId="0A6B7F55"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Pagerinti užstatytos aplinkos kokybę bei estetiką ir pakelti viešosios infrastruktūros vertę;</w:t>
            </w:r>
          </w:p>
          <w:p w14:paraId="5900A08A"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Sukurti naujas profesines ir ekonomines galimybes menininkams;</w:t>
            </w:r>
          </w:p>
          <w:p w14:paraId="081BC4F9"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Palaikyti demokratinę idėją, kad menas yra skirtas visiems, ir suteikti geresnes galimybes jo edukacinei funkcijai įgyvendinti;</w:t>
            </w:r>
          </w:p>
          <w:p w14:paraId="2C603B15"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 xml:space="preserve">Sukurti labiau įprasmintas viešąsias erdves, išreiškiančias visuomenės charakterį ir identitetą bei atspindinčias kultūrinį ir gamtinį paveldą;  </w:t>
            </w:r>
          </w:p>
          <w:p w14:paraId="02C75812"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Parodyti, kaip menininkai ir jų kuriami darbai gali prisidėti prie socialinių ir aplinkosauginių problemų išryškinimo;</w:t>
            </w:r>
          </w:p>
          <w:p w14:paraId="348A49EF" w14:textId="77777777" w:rsidR="00EA0534" w:rsidRPr="00007DAF"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t>Suteikti galimybes bendradarbiauti menininkams, architektams, kraštovaizdžio architektams, inžinieriams ir kitų susijusių sričių profesionalams;</w:t>
            </w:r>
          </w:p>
          <w:p w14:paraId="384333CA" w14:textId="77777777" w:rsidR="00EA0534" w:rsidRPr="00D96C11" w:rsidRDefault="00EA0534" w:rsidP="00F87E02">
            <w:pPr>
              <w:tabs>
                <w:tab w:val="left" w:pos="860"/>
              </w:tabs>
              <w:spacing w:after="0" w:line="240" w:lineRule="auto"/>
              <w:ind w:left="567"/>
              <w:jc w:val="both"/>
              <w:rPr>
                <w:rFonts w:ascii="Times New Roman" w:eastAsia="Times New Roman" w:hAnsi="Times New Roman" w:cs="Times New Roman"/>
                <w:iCs/>
              </w:rPr>
            </w:pPr>
            <w:r w:rsidRPr="00007DAF">
              <w:rPr>
                <w:rFonts w:ascii="Times New Roman" w:eastAsia="Times New Roman" w:hAnsi="Times New Roman" w:cs="Times New Roman"/>
                <w:iCs/>
              </w:rPr>
              <w:t>-</w:t>
            </w:r>
            <w:r w:rsidRPr="00007DAF">
              <w:rPr>
                <w:rFonts w:ascii="Times New Roman" w:eastAsia="Times New Roman" w:hAnsi="Times New Roman" w:cs="Times New Roman"/>
                <w:iCs/>
              </w:rPr>
              <w:tab/>
            </w:r>
            <w:r w:rsidRPr="00D96C11">
              <w:rPr>
                <w:rFonts w:ascii="Times New Roman" w:eastAsia="Times New Roman" w:hAnsi="Times New Roman" w:cs="Times New Roman"/>
                <w:iCs/>
              </w:rPr>
              <w:t>Padidinti kultūrinio turizmo patrauklumą;</w:t>
            </w:r>
          </w:p>
          <w:p w14:paraId="05268E53" w14:textId="77777777" w:rsidR="00EA0534" w:rsidRPr="00D96C11" w:rsidRDefault="00EA0534" w:rsidP="00F87E02">
            <w:pPr>
              <w:tabs>
                <w:tab w:val="left" w:pos="860"/>
              </w:tabs>
              <w:spacing w:after="0" w:line="240" w:lineRule="auto"/>
              <w:ind w:left="567"/>
              <w:jc w:val="both"/>
              <w:rPr>
                <w:rFonts w:ascii="Times New Roman" w:eastAsia="Times New Roman" w:hAnsi="Times New Roman" w:cs="Times New Roman"/>
                <w:iCs/>
              </w:rPr>
            </w:pPr>
            <w:r w:rsidRPr="00D96C11">
              <w:rPr>
                <w:rFonts w:ascii="Times New Roman" w:eastAsia="Times New Roman" w:hAnsi="Times New Roman" w:cs="Times New Roman"/>
                <w:iCs/>
              </w:rPr>
              <w:t>-</w:t>
            </w:r>
            <w:r w:rsidRPr="00D96C11">
              <w:rPr>
                <w:rFonts w:ascii="Times New Roman" w:eastAsia="Times New Roman" w:hAnsi="Times New Roman" w:cs="Times New Roman"/>
                <w:iCs/>
              </w:rPr>
              <w:tab/>
              <w:t>Skatinti kūrybiškumą ir inovacijas;</w:t>
            </w:r>
          </w:p>
          <w:p w14:paraId="2A742682" w14:textId="332EB3A3" w:rsidR="009C433C" w:rsidRPr="00D96C11" w:rsidRDefault="00EA0534" w:rsidP="00F87E02">
            <w:pPr>
              <w:tabs>
                <w:tab w:val="left" w:pos="860"/>
              </w:tabs>
              <w:spacing w:after="0" w:line="240" w:lineRule="auto"/>
              <w:ind w:left="567"/>
              <w:jc w:val="both"/>
              <w:rPr>
                <w:rFonts w:ascii="Times New Roman" w:eastAsia="Times New Roman" w:hAnsi="Times New Roman" w:cs="Times New Roman"/>
                <w:iCs/>
              </w:rPr>
            </w:pPr>
            <w:r w:rsidRPr="00D96C11">
              <w:rPr>
                <w:rFonts w:ascii="Times New Roman" w:eastAsia="Times New Roman" w:hAnsi="Times New Roman" w:cs="Times New Roman"/>
                <w:iCs/>
              </w:rPr>
              <w:t>-</w:t>
            </w:r>
            <w:r w:rsidRPr="00D96C11">
              <w:rPr>
                <w:rFonts w:ascii="Times New Roman" w:eastAsia="Times New Roman" w:hAnsi="Times New Roman" w:cs="Times New Roman"/>
                <w:iCs/>
              </w:rPr>
              <w:tab/>
              <w:t xml:space="preserve">Integruoti šiuolaikinį meną į kasdienį visuomenės gyvenimą.    </w:t>
            </w:r>
          </w:p>
          <w:p w14:paraId="2D0BCA22" w14:textId="2E9A1F6A" w:rsidR="009C433C" w:rsidRPr="00D96C11" w:rsidRDefault="00EA0534" w:rsidP="00F87E02">
            <w:pPr>
              <w:tabs>
                <w:tab w:val="left" w:pos="860"/>
              </w:tabs>
              <w:spacing w:after="0" w:line="240" w:lineRule="auto"/>
              <w:ind w:left="567"/>
              <w:jc w:val="both"/>
              <w:rPr>
                <w:rFonts w:ascii="Times New Roman" w:eastAsia="Times New Roman" w:hAnsi="Times New Roman" w:cs="Times New Roman"/>
                <w:iCs/>
              </w:rPr>
            </w:pPr>
            <w:r w:rsidRPr="00D96C11">
              <w:rPr>
                <w:rFonts w:ascii="Times New Roman" w:eastAsia="Times New Roman" w:hAnsi="Times New Roman" w:cs="Times New Roman"/>
                <w:iCs/>
              </w:rPr>
              <w:t>2021 m. IV ketvirtį numatyta organizuoti pasitarimus su suinteresuotomis institucijomis dėl šios priemonės įgyvendinimo, 2022 m. parengti ir pateikti institucijoms derinti reikalingus teisės aktus.</w:t>
            </w:r>
          </w:p>
          <w:p w14:paraId="2F681426" w14:textId="77777777" w:rsidR="00EA0534" w:rsidRPr="00D96C11" w:rsidRDefault="00EA0534" w:rsidP="009C433C">
            <w:pPr>
              <w:tabs>
                <w:tab w:val="left" w:pos="860"/>
              </w:tabs>
              <w:spacing w:after="0" w:line="240" w:lineRule="auto"/>
              <w:ind w:firstLine="567"/>
              <w:jc w:val="both"/>
              <w:rPr>
                <w:rFonts w:ascii="Times New Roman" w:eastAsia="Times New Roman" w:hAnsi="Times New Roman" w:cs="Times New Roman"/>
                <w:iCs/>
              </w:rPr>
            </w:pPr>
          </w:p>
          <w:p w14:paraId="38563745" w14:textId="77777777" w:rsidR="009C433C" w:rsidRPr="00D96C11"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D96C11">
              <w:rPr>
                <w:rFonts w:ascii="Times New Roman" w:eastAsia="Times New Roman" w:hAnsi="Times New Roman" w:cs="Times New Roman"/>
                <w:i/>
                <w:u w:val="single"/>
              </w:rPr>
              <w:t>Tikslinės grupės</w:t>
            </w:r>
          </w:p>
          <w:p w14:paraId="14818518" w14:textId="1E00C8BE" w:rsidR="00F87E02" w:rsidRPr="00D96C11" w:rsidRDefault="00F87E02" w:rsidP="00F87E02">
            <w:pPr>
              <w:pStyle w:val="ListParagraph"/>
              <w:tabs>
                <w:tab w:val="left" w:pos="598"/>
              </w:tabs>
              <w:ind w:left="567"/>
              <w:jc w:val="both"/>
              <w:rPr>
                <w:rFonts w:ascii="Times New Roman" w:hAnsi="Times New Roman"/>
                <w:iCs/>
                <w:sz w:val="22"/>
                <w:szCs w:val="22"/>
              </w:rPr>
            </w:pPr>
            <w:r w:rsidRPr="00D96C11">
              <w:rPr>
                <w:rFonts w:ascii="Times New Roman" w:hAnsi="Times New Roman"/>
                <w:iCs/>
                <w:sz w:val="22"/>
                <w:szCs w:val="22"/>
              </w:rPr>
              <w:t>Lietuvos Respublikos gyventojai (</w:t>
            </w:r>
            <w:r w:rsidR="0001357C">
              <w:rPr>
                <w:rFonts w:ascii="Times New Roman" w:hAnsi="Times New Roman"/>
                <w:iCs/>
                <w:sz w:val="22"/>
                <w:szCs w:val="22"/>
              </w:rPr>
              <w:t>g</w:t>
            </w:r>
            <w:r w:rsidRPr="00D96C11">
              <w:rPr>
                <w:rFonts w:ascii="Times New Roman" w:hAnsi="Times New Roman"/>
                <w:iCs/>
                <w:sz w:val="22"/>
                <w:szCs w:val="22"/>
              </w:rPr>
              <w:t>yventojų skaičius 202</w:t>
            </w:r>
            <w:r w:rsidR="00D56EF2">
              <w:rPr>
                <w:rFonts w:ascii="Times New Roman" w:hAnsi="Times New Roman"/>
                <w:iCs/>
                <w:sz w:val="22"/>
                <w:szCs w:val="22"/>
              </w:rPr>
              <w:t>1</w:t>
            </w:r>
            <w:r w:rsidRPr="00D96C11">
              <w:rPr>
                <w:rFonts w:ascii="Times New Roman" w:hAnsi="Times New Roman"/>
                <w:iCs/>
                <w:sz w:val="22"/>
                <w:szCs w:val="22"/>
              </w:rPr>
              <w:t xml:space="preserve"> m. sudarė </w:t>
            </w:r>
            <w:r w:rsidR="0001357C">
              <w:rPr>
                <w:rFonts w:ascii="Times New Roman" w:hAnsi="Times New Roman"/>
                <w:iCs/>
                <w:sz w:val="22"/>
                <w:szCs w:val="22"/>
              </w:rPr>
              <w:t>2</w:t>
            </w:r>
            <w:r w:rsidR="001966CE">
              <w:rPr>
                <w:rFonts w:ascii="Times New Roman" w:hAnsi="Times New Roman"/>
                <w:iCs/>
                <w:sz w:val="22"/>
                <w:szCs w:val="22"/>
              </w:rPr>
              <w:t>.</w:t>
            </w:r>
            <w:r w:rsidR="0001357C">
              <w:rPr>
                <w:rFonts w:ascii="Times New Roman" w:hAnsi="Times New Roman"/>
                <w:iCs/>
                <w:sz w:val="22"/>
                <w:szCs w:val="22"/>
              </w:rPr>
              <w:t>795</w:t>
            </w:r>
            <w:r w:rsidR="001966CE">
              <w:rPr>
                <w:rFonts w:ascii="Times New Roman" w:hAnsi="Times New Roman"/>
                <w:iCs/>
                <w:sz w:val="22"/>
                <w:szCs w:val="22"/>
              </w:rPr>
              <w:t>.</w:t>
            </w:r>
            <w:r w:rsidR="0001357C">
              <w:rPr>
                <w:rFonts w:ascii="Times New Roman" w:hAnsi="Times New Roman"/>
                <w:iCs/>
                <w:sz w:val="22"/>
                <w:szCs w:val="22"/>
              </w:rPr>
              <w:t>680</w:t>
            </w:r>
            <w:r w:rsidR="001966CE">
              <w:rPr>
                <w:rFonts w:ascii="Times New Roman" w:hAnsi="Times New Roman"/>
                <w:iCs/>
                <w:sz w:val="22"/>
                <w:szCs w:val="22"/>
              </w:rPr>
              <w:t xml:space="preserve"> asmenų</w:t>
            </w:r>
            <w:r w:rsidR="0001357C">
              <w:rPr>
                <w:rFonts w:ascii="Times New Roman" w:hAnsi="Times New Roman"/>
                <w:iCs/>
                <w:sz w:val="22"/>
                <w:szCs w:val="22"/>
              </w:rPr>
              <w:t>,</w:t>
            </w:r>
            <w:r w:rsidRPr="00D96C11">
              <w:rPr>
                <w:rFonts w:ascii="Times New Roman" w:hAnsi="Times New Roman"/>
                <w:iCs/>
                <w:sz w:val="22"/>
                <w:szCs w:val="22"/>
              </w:rPr>
              <w:t xml:space="preserve"> pagal Statistikos departamento duomenis)</w:t>
            </w:r>
          </w:p>
          <w:p w14:paraId="4D282A8D" w14:textId="77777777" w:rsidR="009C433C" w:rsidRPr="00D96C11"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18F53A4B" w14:textId="77777777" w:rsidR="009C433C" w:rsidRPr="00D96C11"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D96C11">
              <w:rPr>
                <w:rFonts w:ascii="Times New Roman" w:eastAsia="Times New Roman" w:hAnsi="Times New Roman" w:cs="Times New Roman"/>
                <w:i/>
                <w:u w:val="single"/>
              </w:rPr>
              <w:t>Projektų vykdytojai</w:t>
            </w:r>
          </w:p>
          <w:p w14:paraId="12CA0546" w14:textId="75F32C0B" w:rsidR="009C433C" w:rsidRPr="00D96C11" w:rsidRDefault="00E602E7" w:rsidP="009C433C">
            <w:pPr>
              <w:tabs>
                <w:tab w:val="left" w:pos="860"/>
              </w:tabs>
              <w:spacing w:after="0" w:line="240" w:lineRule="auto"/>
              <w:ind w:firstLine="567"/>
              <w:jc w:val="both"/>
              <w:rPr>
                <w:rFonts w:ascii="Times New Roman" w:eastAsia="Times New Roman" w:hAnsi="Times New Roman" w:cs="Times New Roman"/>
                <w:iCs/>
              </w:rPr>
            </w:pPr>
            <w:r w:rsidRPr="00D96C11">
              <w:rPr>
                <w:rFonts w:ascii="Times New Roman" w:eastAsia="Times New Roman" w:hAnsi="Times New Roman" w:cs="Times New Roman"/>
                <w:iCs/>
              </w:rPr>
              <w:t>LR kultūros ministerija</w:t>
            </w:r>
          </w:p>
          <w:p w14:paraId="6B39007B" w14:textId="77777777" w:rsidR="009C433C" w:rsidRPr="00D96C11"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04D4556A" w14:textId="77777777" w:rsidR="009C433C" w:rsidRPr="00D96C11"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D96C11">
              <w:rPr>
                <w:rFonts w:ascii="Times New Roman" w:eastAsia="Times New Roman" w:hAnsi="Times New Roman" w:cs="Times New Roman"/>
                <w:i/>
                <w:u w:val="single"/>
              </w:rPr>
              <w:t>Siekiami rezultatai</w:t>
            </w:r>
          </w:p>
          <w:p w14:paraId="60DD782E" w14:textId="39EA5537" w:rsidR="009C433C" w:rsidRPr="00007DAF" w:rsidRDefault="00E602E7" w:rsidP="00E602E7">
            <w:pPr>
              <w:tabs>
                <w:tab w:val="left" w:pos="860"/>
              </w:tabs>
              <w:spacing w:after="0" w:line="240" w:lineRule="auto"/>
              <w:ind w:left="567"/>
              <w:jc w:val="both"/>
              <w:rPr>
                <w:rFonts w:ascii="Times New Roman" w:eastAsia="Times New Roman" w:hAnsi="Times New Roman" w:cs="Times New Roman"/>
                <w:iCs/>
              </w:rPr>
            </w:pPr>
            <w:r w:rsidRPr="00D96C11">
              <w:rPr>
                <w:rFonts w:ascii="Times New Roman" w:eastAsia="Times New Roman" w:hAnsi="Times New Roman" w:cs="Times New Roman"/>
                <w:iCs/>
              </w:rPr>
              <w:t xml:space="preserve">iki 2025 m. 1 procentas nuo valstybės ar savivaldybės biudžeto lėšomis </w:t>
            </w:r>
            <w:r w:rsidR="0001357C">
              <w:rPr>
                <w:rFonts w:ascii="Times New Roman" w:eastAsia="Times New Roman" w:hAnsi="Times New Roman" w:cs="Times New Roman"/>
                <w:iCs/>
              </w:rPr>
              <w:t>statomų ar rekonstruojamų</w:t>
            </w:r>
            <w:r w:rsidRPr="00D96C11">
              <w:rPr>
                <w:rFonts w:ascii="Times New Roman" w:eastAsia="Times New Roman" w:hAnsi="Times New Roman" w:cs="Times New Roman"/>
                <w:iCs/>
              </w:rPr>
              <w:t xml:space="preserve"> viešosios paskirties statinių ir</w:t>
            </w:r>
            <w:r w:rsidRPr="00007DAF">
              <w:rPr>
                <w:rFonts w:ascii="Times New Roman" w:eastAsia="Times New Roman" w:hAnsi="Times New Roman" w:cs="Times New Roman"/>
                <w:iCs/>
              </w:rPr>
              <w:t xml:space="preserve"> erdvių sąmatų skiriamas meno, dizaino kūriniams įsigyti ar kultūros paveldui aktualizuoti. iki 2030 m. 1 procentas nuo </w:t>
            </w:r>
            <w:r w:rsidR="0001357C">
              <w:rPr>
                <w:rFonts w:ascii="Times New Roman" w:eastAsia="Times New Roman" w:hAnsi="Times New Roman" w:cs="Times New Roman"/>
                <w:iCs/>
              </w:rPr>
              <w:t xml:space="preserve"> statomų ar rekonstruojamų</w:t>
            </w:r>
            <w:r w:rsidR="0001357C" w:rsidRPr="00D96C11">
              <w:rPr>
                <w:rFonts w:ascii="Times New Roman" w:eastAsia="Times New Roman" w:hAnsi="Times New Roman" w:cs="Times New Roman"/>
                <w:iCs/>
              </w:rPr>
              <w:t xml:space="preserve"> </w:t>
            </w:r>
            <w:r w:rsidRPr="00007DAF">
              <w:rPr>
                <w:rFonts w:ascii="Times New Roman" w:eastAsia="Times New Roman" w:hAnsi="Times New Roman" w:cs="Times New Roman"/>
                <w:iCs/>
              </w:rPr>
              <w:t>viešosios paskirties statinių ir erdvių sąmatų skiriamas meno, dizaino kūriniams įsigyti ar kultūros paveldui aktualizuoti.</w:t>
            </w:r>
          </w:p>
          <w:p w14:paraId="55EE71C4" w14:textId="77777777" w:rsidR="009C433C" w:rsidRPr="00007DAF"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378F4C56" w14:textId="77777777" w:rsidR="009C433C" w:rsidRPr="00007DAF"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Finansavimo apimtis</w:t>
            </w:r>
          </w:p>
          <w:p w14:paraId="0F705ACF" w14:textId="4665398C" w:rsidR="009C433C" w:rsidRPr="00007DAF" w:rsidRDefault="00E602E7" w:rsidP="009C433C">
            <w:pPr>
              <w:tabs>
                <w:tab w:val="left" w:pos="860"/>
              </w:tabs>
              <w:spacing w:after="0" w:line="240" w:lineRule="auto"/>
              <w:ind w:firstLine="567"/>
              <w:jc w:val="both"/>
              <w:rPr>
                <w:rFonts w:ascii="Times New Roman" w:eastAsia="Times New Roman" w:hAnsi="Times New Roman" w:cs="Times New Roman"/>
                <w:iCs/>
              </w:rPr>
            </w:pPr>
            <w:r w:rsidRPr="00007DAF">
              <w:rPr>
                <w:rFonts w:ascii="Times New Roman" w:eastAsia="Times New Roman" w:hAnsi="Times New Roman" w:cs="Times New Roman"/>
                <w:iCs/>
              </w:rPr>
              <w:t>Šiai reguliacinei veiklai finansavimas nenumatomas.</w:t>
            </w:r>
          </w:p>
          <w:p w14:paraId="64586953" w14:textId="77777777" w:rsidR="009C433C" w:rsidRPr="00007DAF"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2ECD82D9" w14:textId="77777777" w:rsidR="009C433C" w:rsidRPr="00007DAF"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007DAF">
              <w:rPr>
                <w:rFonts w:ascii="Times New Roman" w:eastAsia="Times New Roman" w:hAnsi="Times New Roman" w:cs="Times New Roman"/>
                <w:i/>
                <w:u w:val="single"/>
              </w:rPr>
              <w:t>Finansavimo forma</w:t>
            </w:r>
          </w:p>
          <w:p w14:paraId="70A29292" w14:textId="39FFD84F" w:rsidR="00E602E7" w:rsidRPr="00007DAF" w:rsidRDefault="00E602E7" w:rsidP="00E602E7">
            <w:pPr>
              <w:tabs>
                <w:tab w:val="left" w:pos="860"/>
              </w:tabs>
              <w:spacing w:after="0" w:line="240" w:lineRule="auto"/>
              <w:ind w:firstLine="567"/>
              <w:jc w:val="both"/>
              <w:rPr>
                <w:rFonts w:ascii="Times New Roman" w:eastAsia="Times New Roman" w:hAnsi="Times New Roman" w:cs="Times New Roman"/>
                <w:iCs/>
              </w:rPr>
            </w:pPr>
            <w:r w:rsidRPr="00007DAF">
              <w:rPr>
                <w:rFonts w:ascii="Times New Roman" w:eastAsia="Times New Roman" w:hAnsi="Times New Roman" w:cs="Times New Roman"/>
                <w:iCs/>
              </w:rPr>
              <w:t>Šiai reguliacinei veiklai finansavimo forma nenumatoma.</w:t>
            </w:r>
          </w:p>
          <w:p w14:paraId="27DDE95F" w14:textId="1031FD19" w:rsidR="00E602E7" w:rsidRDefault="00E602E7" w:rsidP="00E602E7">
            <w:pPr>
              <w:tabs>
                <w:tab w:val="left" w:pos="860"/>
              </w:tabs>
              <w:spacing w:after="0" w:line="240" w:lineRule="auto"/>
              <w:ind w:firstLine="567"/>
              <w:jc w:val="both"/>
              <w:rPr>
                <w:rFonts w:ascii="Times New Roman" w:eastAsia="Times New Roman" w:hAnsi="Times New Roman" w:cs="Times New Roman"/>
                <w:iCs/>
              </w:rPr>
            </w:pPr>
          </w:p>
          <w:p w14:paraId="68C7673F" w14:textId="44D0BA72" w:rsidR="008F59F7" w:rsidRDefault="008F59F7" w:rsidP="00E602E7">
            <w:pPr>
              <w:tabs>
                <w:tab w:val="left" w:pos="860"/>
              </w:tabs>
              <w:spacing w:after="0" w:line="240" w:lineRule="auto"/>
              <w:ind w:firstLine="567"/>
              <w:jc w:val="both"/>
              <w:rPr>
                <w:rFonts w:ascii="Times New Roman" w:eastAsia="Times New Roman" w:hAnsi="Times New Roman" w:cs="Times New Roman"/>
                <w:iCs/>
              </w:rPr>
            </w:pPr>
          </w:p>
          <w:p w14:paraId="4EF79D06" w14:textId="77777777" w:rsidR="008F59F7" w:rsidRPr="00E326A4" w:rsidRDefault="008F59F7" w:rsidP="008F59F7">
            <w:pPr>
              <w:tabs>
                <w:tab w:val="left" w:pos="860"/>
              </w:tabs>
              <w:spacing w:after="0" w:line="240" w:lineRule="auto"/>
              <w:ind w:firstLine="567"/>
              <w:jc w:val="both"/>
              <w:rPr>
                <w:rFonts w:ascii="Times New Roman" w:eastAsia="Times New Roman" w:hAnsi="Times New Roman" w:cs="Times New Roman"/>
                <w:b/>
                <w:bCs/>
                <w:iCs/>
              </w:rPr>
            </w:pPr>
            <w:r w:rsidRPr="00E326A4">
              <w:rPr>
                <w:rFonts w:ascii="Times New Roman" w:eastAsia="Times New Roman" w:hAnsi="Times New Roman" w:cs="Times New Roman"/>
                <w:b/>
                <w:bCs/>
                <w:iCs/>
              </w:rPr>
              <w:t>Veikla Nr. 1.1.</w:t>
            </w:r>
            <w:r>
              <w:rPr>
                <w:rFonts w:ascii="Times New Roman" w:eastAsia="Times New Roman" w:hAnsi="Times New Roman" w:cs="Times New Roman"/>
                <w:b/>
                <w:bCs/>
                <w:iCs/>
              </w:rPr>
              <w:t>8</w:t>
            </w:r>
            <w:r w:rsidRPr="00E326A4">
              <w:rPr>
                <w:rFonts w:ascii="Times New Roman" w:eastAsia="Times New Roman" w:hAnsi="Times New Roman" w:cs="Times New Roman"/>
                <w:b/>
                <w:bCs/>
                <w:iCs/>
              </w:rPr>
              <w:t>.</w:t>
            </w:r>
            <w:r w:rsidRPr="00E326A4">
              <w:rPr>
                <w:b/>
                <w:bCs/>
              </w:rPr>
              <w:t xml:space="preserve"> </w:t>
            </w:r>
            <w:r w:rsidRPr="00E326A4">
              <w:rPr>
                <w:rFonts w:ascii="Times New Roman" w:eastAsia="Times New Roman" w:hAnsi="Times New Roman" w:cs="Times New Roman"/>
                <w:b/>
                <w:bCs/>
                <w:iCs/>
              </w:rPr>
              <w:t>Infrastruktūros objektų modernizavimas</w:t>
            </w:r>
          </w:p>
          <w:p w14:paraId="0C4FD503" w14:textId="77777777" w:rsidR="008F59F7" w:rsidRPr="009272CA" w:rsidRDefault="008F59F7" w:rsidP="008F59F7">
            <w:pPr>
              <w:tabs>
                <w:tab w:val="left" w:pos="860"/>
              </w:tabs>
              <w:spacing w:after="0" w:line="240" w:lineRule="auto"/>
              <w:ind w:firstLine="567"/>
              <w:jc w:val="both"/>
              <w:rPr>
                <w:rFonts w:ascii="Times New Roman" w:eastAsia="Times New Roman" w:hAnsi="Times New Roman" w:cs="Times New Roman"/>
                <w:i/>
                <w:u w:val="single"/>
              </w:rPr>
            </w:pPr>
          </w:p>
          <w:p w14:paraId="6DAB81CB" w14:textId="77777777" w:rsidR="008F59F7" w:rsidRPr="009272CA"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272CA">
              <w:rPr>
                <w:rFonts w:ascii="Times New Roman" w:eastAsia="Times New Roman" w:hAnsi="Times New Roman" w:cs="Times New Roman"/>
                <w:i/>
                <w:u w:val="single"/>
              </w:rPr>
              <w:t>Aprašymas</w:t>
            </w:r>
          </w:p>
          <w:p w14:paraId="679F414E" w14:textId="77777777" w:rsidR="008F59F7" w:rsidRDefault="008F59F7" w:rsidP="008F59F7">
            <w:pPr>
              <w:tabs>
                <w:tab w:val="left" w:pos="860"/>
              </w:tabs>
              <w:spacing w:after="0" w:line="240" w:lineRule="auto"/>
              <w:ind w:left="567"/>
              <w:jc w:val="both"/>
              <w:rPr>
                <w:rFonts w:ascii="Times New Roman" w:eastAsia="Times New Roman" w:hAnsi="Times New Roman" w:cs="Times New Roman"/>
              </w:rPr>
            </w:pPr>
            <w:r w:rsidRPr="0D30C904">
              <w:rPr>
                <w:rFonts w:ascii="Times New Roman" w:eastAsia="Times New Roman" w:hAnsi="Times New Roman" w:cs="Times New Roman"/>
              </w:rPr>
              <w:t>2014–2020 m. laikotarpio KM administruojamomis ES lėšomis tenkinama tik dalis kultūros infrastruktūros modernizavimo poreikių. Ir toliau, siekiant teikti prieinamas, kokybiškas kultūros paslaugas, užtikrinti dalyvavimą kultūroje, būtina investuoti į kultūros infrastruktūrą – pastatus, įrangą. Su COVID-19 susiję iššūkiai – kultūros įstaigų veiklos, jų lankymo suvaržymai taip pat sudaro poreikį investuoti į priemones, leisiančias teikti kultūros paslaugas įvairiomis aplinkybėmis – galimybę teikti paslaugas nuotoliniu būdu (kas apskritai didina kultūros paslaugų prieinamumą), galimybę saugiau teikti paslaugas fizinio apsilankymo kultūros įstaigoje metu. Užtikrinti nenutrūkstamą kultūros paslaugų teikimą labai svarbu, nes poreikis vartoti ir dalyvauti kultūroje turi būti nuolat ugdomas, o kultūros vartojimas ir dalyvavimas stiprina žmonių ir visos visuomenės atsparumą iššūkiams, grėsmėms, gebėjimą prisitaikyti prie kintančių aplinkybių, ugdo ir stiprina jų sąmoningumą, pilietiškumą, tapatybę. Dėl epideminės situacijos įvedami judėjimo apribojimai dar labiau didina kultūros paslaugų netolygumą, žmonių, ypač socialiai pažeidžiamų, atskirtį, todėl minėtos investicijos leistų švelninti šias neigiamas pasekmes. Būtina toliau skatinti privačią iniciatyvą teikti kultūros paslaugas remiant privačias investicijas į kultūros infrastruktūrą. Privati iniciatyva pasižymi lankstumu ir gebėjimu greitai atliepti tikslinių grupių poreikius, kas labai svarbu didinant kultūros paslaugų prieinamumą, mažinant socialinę atskirtį. Kultūros objektų infrastruktūros gerinimas ir kūrimas:</w:t>
            </w:r>
          </w:p>
          <w:p w14:paraId="63993137" w14:textId="77777777" w:rsidR="008F59F7" w:rsidRPr="00E326A4" w:rsidRDefault="008F59F7" w:rsidP="008F59F7">
            <w:pPr>
              <w:tabs>
                <w:tab w:val="left" w:pos="860"/>
              </w:tabs>
              <w:spacing w:after="0" w:line="240" w:lineRule="auto"/>
              <w:ind w:left="567"/>
              <w:jc w:val="both"/>
              <w:rPr>
                <w:rFonts w:ascii="Times New Roman" w:eastAsia="Times New Roman" w:hAnsi="Times New Roman" w:cs="Times New Roman"/>
              </w:rPr>
            </w:pPr>
            <w:r w:rsidRPr="0D30C904">
              <w:rPr>
                <w:rFonts w:ascii="Times New Roman" w:eastAsia="Times New Roman" w:hAnsi="Times New Roman" w:cs="Times New Roman"/>
              </w:rPr>
              <w:t>1) padės užtikrinti tolygų, aukštos meninės vertės, įvairių meno formų judumą ir prieinamumą tarp skirtingų miestų ir regionų.  Nacionalinio lygmens kultūros paslaugos (nacionalinių muziejų, teatrų, filharmonijos, operos ir baleto teatro, nacionalinės Martyno Mažvydo bibliotekos, Nacionalinės parkų direkcijos, valstybinių archyvų paslaugos ir tarptautinio masto renginiai) yra prieinamos tik Vilniuje, todėl šia veikla siekiama gerinti ir kurti meno įstaigų infrastruktūrą, kad būtų sudarytos sąlygos nacionalinėms ir valstybinėms kultūros įstaigoms plėsti teikiamas kultūros paslaugas (pvz:. dalyje tarpinio dydžio centrų ir apskričių centrų nėra profesionalios muzikos ar scenos menų kolektyvų gastrolėms ar keliaujančioms vizualaus meno parodoms eksponuoti pritaikytų erdvių ir t.t.);</w:t>
            </w:r>
          </w:p>
          <w:p w14:paraId="0701E9B2" w14:textId="77777777" w:rsidR="008F59F7" w:rsidRPr="00E326A4" w:rsidRDefault="008F59F7" w:rsidP="008F59F7">
            <w:pPr>
              <w:tabs>
                <w:tab w:val="left" w:pos="860"/>
              </w:tabs>
              <w:spacing w:after="0" w:line="240" w:lineRule="auto"/>
              <w:ind w:left="567"/>
              <w:jc w:val="both"/>
              <w:rPr>
                <w:rFonts w:ascii="Times New Roman" w:eastAsia="Times New Roman" w:hAnsi="Times New Roman" w:cs="Times New Roman"/>
                <w:iCs/>
              </w:rPr>
            </w:pPr>
            <w:r w:rsidRPr="00E326A4">
              <w:rPr>
                <w:rFonts w:ascii="Times New Roman" w:eastAsia="Times New Roman" w:hAnsi="Times New Roman" w:cs="Times New Roman"/>
                <w:iCs/>
              </w:rPr>
              <w:t>2) pritaikius kultūros objektus naudojimui bus padidintas jų patrauklumas ir ekonominis gyvybingumas, bus prisidedama prie kultūros išteklių prieinamumo ir naudojimosi jais gerinimo, kultūros, tradicijų puoselėjimo ir išsaugojimo;</w:t>
            </w:r>
          </w:p>
          <w:p w14:paraId="6F6EF58D" w14:textId="77777777" w:rsidR="008F59F7" w:rsidRPr="00E326A4" w:rsidRDefault="008F59F7" w:rsidP="008F59F7">
            <w:pPr>
              <w:tabs>
                <w:tab w:val="left" w:pos="860"/>
              </w:tabs>
              <w:spacing w:after="0" w:line="240" w:lineRule="auto"/>
              <w:ind w:left="567"/>
              <w:jc w:val="both"/>
              <w:rPr>
                <w:rFonts w:ascii="Times New Roman" w:eastAsia="Times New Roman" w:hAnsi="Times New Roman" w:cs="Times New Roman"/>
                <w:iCs/>
              </w:rPr>
            </w:pPr>
            <w:r w:rsidRPr="0D30C904">
              <w:rPr>
                <w:rFonts w:ascii="Times New Roman" w:eastAsia="Times New Roman" w:hAnsi="Times New Roman" w:cs="Times New Roman"/>
              </w:rPr>
              <w:t>3) modernios, atitinkančios šiuolaikinės visuomenės poreikius, kultūros infrastruktūros atnaujinimas, prisidės siekiant aukštesnės kultūros paslaugų kokybės, prieinamumo ir interaktyvumo, didesnės jų pridėtinės vertės ir paklausos kūrimo;</w:t>
            </w:r>
          </w:p>
          <w:p w14:paraId="0ECF22A7" w14:textId="77777777" w:rsidR="008F59F7" w:rsidRDefault="008F59F7" w:rsidP="008F59F7">
            <w:pPr>
              <w:tabs>
                <w:tab w:val="left" w:pos="860"/>
              </w:tabs>
              <w:spacing w:after="0" w:line="240" w:lineRule="auto"/>
              <w:ind w:left="567"/>
              <w:jc w:val="both"/>
              <w:rPr>
                <w:rFonts w:ascii="Times New Roman" w:eastAsia="Calibri" w:hAnsi="Times New Roman"/>
                <w:lang w:val="lt"/>
              </w:rPr>
            </w:pPr>
            <w:r w:rsidRPr="0D30C904">
              <w:rPr>
                <w:rFonts w:ascii="Times New Roman" w:eastAsia="Times New Roman" w:hAnsi="Times New Roman" w:cs="Times New Roman"/>
                <w:lang w:val="lt"/>
              </w:rPr>
              <w:t>4) kultūros paslaugų transformacija, orientuojantis į didesnę įvairovę, interaktyvumą, grįžtamąjį ryšį – abipusę komunikaciją tarp kultūros turinio ir lankytojo, suteikiant lankytojui galimybę reflektuoti ir (ar) keisti kultūros turinį, kompensuojant fizinio socialinio kontakto trūkumą, platesnį įtraukumą socialiai pažeidžiamoms visuomenės grupėms;</w:t>
            </w:r>
          </w:p>
          <w:p w14:paraId="3B712108" w14:textId="77777777" w:rsidR="008F59F7" w:rsidRDefault="008F59F7" w:rsidP="008F59F7">
            <w:pPr>
              <w:tabs>
                <w:tab w:val="left" w:pos="860"/>
              </w:tabs>
              <w:spacing w:after="0" w:line="240" w:lineRule="auto"/>
              <w:ind w:left="567"/>
              <w:jc w:val="both"/>
              <w:rPr>
                <w:rFonts w:ascii="Times New Roman" w:eastAsia="Times New Roman" w:hAnsi="Times New Roman" w:cs="Times New Roman"/>
                <w:highlight w:val="yellow"/>
              </w:rPr>
            </w:pPr>
            <w:r w:rsidRPr="0D30C904">
              <w:rPr>
                <w:rFonts w:ascii="Times New Roman" w:eastAsia="Times New Roman" w:hAnsi="Times New Roman" w:cs="Times New Roman"/>
              </w:rPr>
              <w:t>5) kultūros konkurencingumo stiprinimas. Pasitelkti 2021–2027 m. ES struktūrinių fondų išteklius siekiant kultūros modernizavimo, prieinamumo ir konkurencingumo. Siekti racionaliai valdyti ir naudoti kultūros infrastruktūrą. (Vyriausybės programa 74.5 punktas).</w:t>
            </w:r>
          </w:p>
          <w:p w14:paraId="7E0D0ADE" w14:textId="77777777" w:rsidR="008F59F7" w:rsidRDefault="008F59F7" w:rsidP="008F59F7">
            <w:pPr>
              <w:tabs>
                <w:tab w:val="left" w:pos="860"/>
              </w:tabs>
              <w:spacing w:after="0" w:line="240" w:lineRule="auto"/>
              <w:ind w:left="567"/>
              <w:jc w:val="both"/>
              <w:rPr>
                <w:rFonts w:ascii="Times New Roman" w:eastAsia="Times New Roman" w:hAnsi="Times New Roman" w:cs="Times New Roman"/>
                <w:highlight w:val="yellow"/>
              </w:rPr>
            </w:pPr>
            <w:r w:rsidRPr="0D30C904">
              <w:rPr>
                <w:rFonts w:ascii="Times New Roman" w:eastAsia="Times New Roman" w:hAnsi="Times New Roman" w:cs="Times New Roman"/>
              </w:rPr>
              <w:t>Priemonė įgyvendinama Valstybinio planavimo ir/ar konkurso būdais. Investicijos nukreiptos į infrastruktūros modernizavimą – statybos darbus, įrangos įsigijimą ir atnaujinimą.</w:t>
            </w:r>
          </w:p>
          <w:p w14:paraId="5566D41E" w14:textId="77777777" w:rsidR="008F59F7" w:rsidRPr="00496048" w:rsidRDefault="008F59F7" w:rsidP="008F59F7">
            <w:pPr>
              <w:tabs>
                <w:tab w:val="left" w:pos="860"/>
              </w:tabs>
              <w:spacing w:after="0" w:line="240" w:lineRule="auto"/>
              <w:ind w:firstLine="567"/>
              <w:jc w:val="both"/>
              <w:rPr>
                <w:rFonts w:ascii="Times New Roman" w:eastAsia="Times New Roman" w:hAnsi="Times New Roman" w:cs="Times New Roman"/>
                <w:iCs/>
                <w:highlight w:val="yellow"/>
              </w:rPr>
            </w:pPr>
          </w:p>
          <w:p w14:paraId="64E46B46" w14:textId="77777777" w:rsidR="008F59F7" w:rsidRPr="009272CA"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272CA">
              <w:rPr>
                <w:rFonts w:ascii="Times New Roman" w:eastAsia="Times New Roman" w:hAnsi="Times New Roman" w:cs="Times New Roman"/>
                <w:i/>
                <w:u w:val="single"/>
              </w:rPr>
              <w:t>Tikslinės grupės</w:t>
            </w:r>
          </w:p>
          <w:p w14:paraId="0646680E" w14:textId="77777777" w:rsidR="00DD3453" w:rsidRDefault="008F59F7" w:rsidP="008F59F7">
            <w:pPr>
              <w:tabs>
                <w:tab w:val="left" w:pos="860"/>
              </w:tabs>
              <w:spacing w:after="0" w:line="240" w:lineRule="auto"/>
              <w:ind w:left="567"/>
              <w:jc w:val="both"/>
              <w:rPr>
                <w:rFonts w:ascii="Times New Roman" w:eastAsia="Times New Roman" w:hAnsi="Times New Roman" w:cs="Times New Roman"/>
              </w:rPr>
            </w:pPr>
            <w:r w:rsidRPr="0D30C904">
              <w:rPr>
                <w:rFonts w:ascii="Times New Roman" w:eastAsia="Times New Roman" w:hAnsi="Times New Roman" w:cs="Times New Roman"/>
              </w:rPr>
              <w:t>Kultūros objektų lankytojai</w:t>
            </w:r>
            <w:r>
              <w:rPr>
                <w:rFonts w:ascii="Times New Roman" w:eastAsia="Times New Roman" w:hAnsi="Times New Roman" w:cs="Times New Roman"/>
              </w:rPr>
              <w:t xml:space="preserve">, </w:t>
            </w:r>
            <w:r w:rsidR="00DD3453">
              <w:rPr>
                <w:rFonts w:ascii="Times New Roman" w:eastAsia="Times New Roman" w:hAnsi="Times New Roman" w:cs="Times New Roman"/>
              </w:rPr>
              <w:t>išskyrus Sostinės regioną.</w:t>
            </w:r>
          </w:p>
          <w:p w14:paraId="18F8250F" w14:textId="52C2266E" w:rsidR="008F59F7" w:rsidRDefault="00DD3453" w:rsidP="00DD3453">
            <w:pPr>
              <w:tabs>
                <w:tab w:val="left" w:pos="860"/>
              </w:tabs>
              <w:spacing w:after="0" w:line="240" w:lineRule="auto"/>
              <w:ind w:left="567"/>
              <w:jc w:val="both"/>
              <w:rPr>
                <w:rFonts w:ascii="Times New Roman" w:eastAsia="Times New Roman" w:hAnsi="Times New Roman" w:cs="Times New Roman"/>
              </w:rPr>
            </w:pPr>
            <w:r w:rsidRPr="0D30C904">
              <w:rPr>
                <w:rFonts w:ascii="Times New Roman" w:eastAsia="Times New Roman" w:hAnsi="Times New Roman" w:cs="Times New Roman"/>
              </w:rPr>
              <w:t xml:space="preserve">Lietuvos </w:t>
            </w:r>
            <w:r w:rsidRPr="00DD3453">
              <w:rPr>
                <w:rFonts w:ascii="Times New Roman" w:eastAsia="Times New Roman" w:hAnsi="Times New Roman" w:cs="Times New Roman"/>
              </w:rPr>
              <w:t>Vidurio ir vakarų Lietuvos region</w:t>
            </w:r>
            <w:r>
              <w:rPr>
                <w:rFonts w:ascii="Times New Roman" w:eastAsia="Times New Roman" w:hAnsi="Times New Roman" w:cs="Times New Roman"/>
              </w:rPr>
              <w:t>o</w:t>
            </w:r>
            <w:r w:rsidRPr="00DD3453">
              <w:rPr>
                <w:rFonts w:ascii="Times New Roman" w:eastAsia="Times New Roman" w:hAnsi="Times New Roman" w:cs="Times New Roman"/>
              </w:rPr>
              <w:t xml:space="preserve"> </w:t>
            </w:r>
            <w:r w:rsidRPr="0D30C904">
              <w:rPr>
                <w:rFonts w:ascii="Times New Roman" w:eastAsia="Times New Roman" w:hAnsi="Times New Roman" w:cs="Times New Roman"/>
              </w:rPr>
              <w:t>gyventoj</w:t>
            </w:r>
            <w:r>
              <w:rPr>
                <w:rFonts w:ascii="Times New Roman" w:eastAsia="Times New Roman" w:hAnsi="Times New Roman" w:cs="Times New Roman"/>
              </w:rPr>
              <w:t>ų skaičius 2021-01-01 sudarė 1.965.697 asmenis.</w:t>
            </w:r>
          </w:p>
          <w:p w14:paraId="7D492C57" w14:textId="77777777" w:rsidR="00DD3453" w:rsidRPr="00DD3453" w:rsidRDefault="00DD3453" w:rsidP="00DD3453">
            <w:pPr>
              <w:tabs>
                <w:tab w:val="left" w:pos="860"/>
              </w:tabs>
              <w:spacing w:after="0" w:line="240" w:lineRule="auto"/>
              <w:ind w:left="567"/>
              <w:jc w:val="both"/>
              <w:rPr>
                <w:rFonts w:ascii="Times New Roman" w:eastAsia="Times New Roman" w:hAnsi="Times New Roman" w:cs="Times New Roman"/>
              </w:rPr>
            </w:pPr>
          </w:p>
          <w:p w14:paraId="02B27AA2" w14:textId="77777777" w:rsidR="008F59F7" w:rsidRPr="009272CA"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272CA">
              <w:rPr>
                <w:rFonts w:ascii="Times New Roman" w:eastAsia="Times New Roman" w:hAnsi="Times New Roman" w:cs="Times New Roman"/>
                <w:i/>
                <w:u w:val="single"/>
              </w:rPr>
              <w:t>Projektų vykdytojai</w:t>
            </w:r>
          </w:p>
          <w:p w14:paraId="14174596" w14:textId="77777777" w:rsidR="008F59F7" w:rsidRPr="009272CA" w:rsidRDefault="008F59F7" w:rsidP="008F59F7">
            <w:pPr>
              <w:tabs>
                <w:tab w:val="left" w:pos="860"/>
              </w:tabs>
              <w:spacing w:after="0" w:line="240" w:lineRule="auto"/>
              <w:ind w:firstLine="567"/>
              <w:jc w:val="both"/>
              <w:rPr>
                <w:rFonts w:ascii="Times New Roman" w:eastAsia="Times New Roman" w:hAnsi="Times New Roman" w:cs="Times New Roman"/>
                <w:iCs/>
              </w:rPr>
            </w:pPr>
          </w:p>
          <w:tbl>
            <w:tblPr>
              <w:tblStyle w:val="TableGrid"/>
              <w:tblW w:w="4701" w:type="pct"/>
              <w:tblInd w:w="562" w:type="dxa"/>
              <w:tblCellMar>
                <w:left w:w="28" w:type="dxa"/>
                <w:right w:w="28" w:type="dxa"/>
              </w:tblCellMar>
              <w:tblLook w:val="04A0" w:firstRow="1" w:lastRow="0" w:firstColumn="1" w:lastColumn="0" w:noHBand="0" w:noVBand="1"/>
            </w:tblPr>
            <w:tblGrid>
              <w:gridCol w:w="3016"/>
              <w:gridCol w:w="3018"/>
              <w:gridCol w:w="3018"/>
            </w:tblGrid>
            <w:tr w:rsidR="008F59F7" w:rsidRPr="009C433C" w14:paraId="6574B07F" w14:textId="77777777" w:rsidTr="000C6CA9">
              <w:trPr>
                <w:tblHeader/>
              </w:trPr>
              <w:tc>
                <w:tcPr>
                  <w:tcW w:w="1666" w:type="pct"/>
                  <w:shd w:val="clear" w:color="auto" w:fill="D6E3BC" w:themeFill="accent3" w:themeFillTint="66"/>
                </w:tcPr>
                <w:p w14:paraId="5BD54FD4"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1</w:t>
                  </w:r>
                </w:p>
              </w:tc>
              <w:tc>
                <w:tcPr>
                  <w:tcW w:w="1667" w:type="pct"/>
                  <w:shd w:val="clear" w:color="auto" w:fill="D6E3BC" w:themeFill="accent3" w:themeFillTint="66"/>
                </w:tcPr>
                <w:p w14:paraId="21645BAC"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2</w:t>
                  </w:r>
                </w:p>
              </w:tc>
              <w:tc>
                <w:tcPr>
                  <w:tcW w:w="1667" w:type="pct"/>
                  <w:shd w:val="clear" w:color="auto" w:fill="D6E3BC" w:themeFill="accent3" w:themeFillTint="66"/>
                </w:tcPr>
                <w:p w14:paraId="221D9F4A"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3</w:t>
                  </w:r>
                </w:p>
              </w:tc>
            </w:tr>
            <w:tr w:rsidR="00684899" w:rsidRPr="009C433C" w14:paraId="232A4FA9" w14:textId="77777777" w:rsidTr="000C6CA9">
              <w:tc>
                <w:tcPr>
                  <w:tcW w:w="1666" w:type="pct"/>
                  <w:shd w:val="clear" w:color="auto" w:fill="auto"/>
                </w:tcPr>
                <w:p w14:paraId="48A3F771"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Viešieji juridiniai asmenys, kurių savininko (dalininko) teises ir pareigas įgyvendina Ministerija.</w:t>
                  </w:r>
                </w:p>
                <w:p w14:paraId="555874D4"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p>
                <w:p w14:paraId="3D86CD7F" w14:textId="1C0B907B"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Pr>
                      <w:rFonts w:ascii="Arial" w:eastAsia="Times New Roman" w:hAnsi="Arial" w:cs="Arial"/>
                      <w:iCs/>
                      <w:sz w:val="18"/>
                    </w:rPr>
                    <w:t>Viešieji ir p</w:t>
                  </w:r>
                  <w:r w:rsidRPr="009C433C">
                    <w:rPr>
                      <w:rFonts w:ascii="Arial" w:eastAsia="Times New Roman" w:hAnsi="Arial" w:cs="Arial"/>
                      <w:iCs/>
                      <w:sz w:val="18"/>
                    </w:rPr>
                    <w:t xml:space="preserve">rivatūs juridiniai asmenys.  </w:t>
                  </w:r>
                </w:p>
              </w:tc>
              <w:tc>
                <w:tcPr>
                  <w:tcW w:w="1667" w:type="pct"/>
                  <w:shd w:val="clear" w:color="auto" w:fill="auto"/>
                </w:tcPr>
                <w:p w14:paraId="6917292E"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Viešieji juridiniai asmenys, kurių savininko (dalininko) teises ir pareigas įgyvendina Ministerija.</w:t>
                  </w:r>
                </w:p>
                <w:p w14:paraId="3893ACD8"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p>
                <w:p w14:paraId="04DF9EC0" w14:textId="145A99DC"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Pr>
                      <w:rFonts w:ascii="Arial" w:eastAsia="Times New Roman" w:hAnsi="Arial" w:cs="Arial"/>
                      <w:iCs/>
                      <w:sz w:val="18"/>
                    </w:rPr>
                    <w:t>Viešieji ir p</w:t>
                  </w:r>
                  <w:r w:rsidRPr="009C433C">
                    <w:rPr>
                      <w:rFonts w:ascii="Arial" w:eastAsia="Times New Roman" w:hAnsi="Arial" w:cs="Arial"/>
                      <w:iCs/>
                      <w:sz w:val="18"/>
                    </w:rPr>
                    <w:t xml:space="preserve">rivatūs juridiniai asmenys.  </w:t>
                  </w:r>
                </w:p>
              </w:tc>
              <w:tc>
                <w:tcPr>
                  <w:tcW w:w="1667" w:type="pct"/>
                  <w:shd w:val="clear" w:color="auto" w:fill="auto"/>
                </w:tcPr>
                <w:p w14:paraId="79DDA76E"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Viešieji juridiniai asmenys, kurių savininko (dalininko) teises ir pareigas įgyvendina Ministerija.</w:t>
                  </w:r>
                </w:p>
                <w:p w14:paraId="476D169B" w14:textId="77777777"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p>
                <w:p w14:paraId="6D139439" w14:textId="3F0904A9" w:rsidR="00684899" w:rsidRPr="009C433C" w:rsidRDefault="00684899" w:rsidP="000B7A00">
                  <w:pPr>
                    <w:framePr w:hSpace="180" w:wrap="around" w:vAnchor="text" w:hAnchor="margin" w:y="123"/>
                    <w:tabs>
                      <w:tab w:val="left" w:pos="860"/>
                    </w:tabs>
                    <w:spacing w:after="0" w:line="240" w:lineRule="auto"/>
                    <w:jc w:val="center"/>
                    <w:rPr>
                      <w:rFonts w:ascii="Arial" w:eastAsia="Times New Roman" w:hAnsi="Arial" w:cs="Arial"/>
                      <w:iCs/>
                      <w:sz w:val="18"/>
                    </w:rPr>
                  </w:pPr>
                  <w:r>
                    <w:rPr>
                      <w:rFonts w:ascii="Arial" w:eastAsia="Times New Roman" w:hAnsi="Arial" w:cs="Arial"/>
                      <w:iCs/>
                      <w:sz w:val="18"/>
                    </w:rPr>
                    <w:t>Viešieji ir p</w:t>
                  </w:r>
                  <w:r w:rsidRPr="009C433C">
                    <w:rPr>
                      <w:rFonts w:ascii="Arial" w:eastAsia="Times New Roman" w:hAnsi="Arial" w:cs="Arial"/>
                      <w:iCs/>
                      <w:sz w:val="18"/>
                    </w:rPr>
                    <w:t xml:space="preserve">rivatūs juridiniai asmenys.  </w:t>
                  </w:r>
                </w:p>
              </w:tc>
            </w:tr>
          </w:tbl>
          <w:p w14:paraId="293ED11A"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Cs/>
              </w:rPr>
            </w:pPr>
          </w:p>
          <w:p w14:paraId="69E88997"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C433C">
              <w:rPr>
                <w:rFonts w:ascii="Times New Roman" w:eastAsia="Times New Roman" w:hAnsi="Times New Roman" w:cs="Times New Roman"/>
                <w:i/>
                <w:u w:val="single"/>
              </w:rPr>
              <w:t>Siekiami rezultatai</w:t>
            </w:r>
          </w:p>
          <w:p w14:paraId="18F35A12" w14:textId="7A5373FD" w:rsidR="008F59F7" w:rsidRPr="009C433C" w:rsidRDefault="008F59F7" w:rsidP="008F59F7">
            <w:pPr>
              <w:tabs>
                <w:tab w:val="left" w:pos="860"/>
              </w:tabs>
              <w:spacing w:after="0" w:line="240" w:lineRule="auto"/>
              <w:ind w:left="567"/>
              <w:jc w:val="both"/>
              <w:rPr>
                <w:rFonts w:ascii="Times New Roman" w:eastAsia="Times New Roman" w:hAnsi="Times New Roman" w:cs="Times New Roman"/>
              </w:rPr>
            </w:pPr>
            <w:r w:rsidRPr="0D30C904">
              <w:rPr>
                <w:rFonts w:ascii="Times New Roman" w:eastAsia="Times New Roman" w:hAnsi="Times New Roman" w:cs="Times New Roman"/>
              </w:rPr>
              <w:t>Siekiama aktualizuoti 23 objektus iki 2029 m. pabaigos bei iki 2030 m. pasiekti paramą gavusių kultūros ir turizmo objektų metinio lankytojų skaičių  - mažiausiai</w:t>
            </w:r>
            <w:r w:rsidRPr="0D30C904">
              <w:rPr>
                <w:rFonts w:ascii="Times New Roman" w:eastAsia="Times New Roman" w:hAnsi="Times New Roman" w:cs="Times New Roman"/>
                <w:sz w:val="24"/>
                <w:szCs w:val="24"/>
                <w:lang w:val="lt"/>
              </w:rPr>
              <w:t xml:space="preserve"> </w:t>
            </w:r>
            <w:r w:rsidR="00A34638">
              <w:rPr>
                <w:rFonts w:ascii="Times New Roman" w:eastAsia="Times New Roman" w:hAnsi="Times New Roman" w:cs="Times New Roman"/>
                <w:lang w:val="lt"/>
              </w:rPr>
              <w:t>316 000</w:t>
            </w:r>
            <w:r w:rsidRPr="0D30C904">
              <w:rPr>
                <w:rFonts w:ascii="Times New Roman" w:eastAsia="Times New Roman" w:hAnsi="Times New Roman" w:cs="Times New Roman"/>
              </w:rPr>
              <w:t xml:space="preserve"> lankytojų</w:t>
            </w:r>
            <w:r w:rsidR="00952688">
              <w:rPr>
                <w:rFonts w:ascii="Times New Roman" w:eastAsia="Times New Roman" w:hAnsi="Times New Roman" w:cs="Times New Roman"/>
              </w:rPr>
              <w:t xml:space="preserve"> </w:t>
            </w:r>
            <w:r w:rsidRPr="0D30C904">
              <w:rPr>
                <w:rFonts w:ascii="Times New Roman" w:eastAsia="Times New Roman" w:hAnsi="Times New Roman" w:cs="Times New Roman"/>
              </w:rPr>
              <w:t xml:space="preserve"> per metus.</w:t>
            </w:r>
          </w:p>
          <w:p w14:paraId="4AD333D0"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Cs/>
              </w:rPr>
            </w:pPr>
          </w:p>
          <w:p w14:paraId="23779326"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C433C">
              <w:rPr>
                <w:rFonts w:ascii="Times New Roman" w:eastAsia="Times New Roman" w:hAnsi="Times New Roman" w:cs="Times New Roman"/>
                <w:i/>
                <w:u w:val="single"/>
              </w:rPr>
              <w:t>Finansavimo apimtis</w:t>
            </w:r>
          </w:p>
          <w:p w14:paraId="3D54D173"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Cs/>
              </w:rPr>
            </w:pPr>
          </w:p>
          <w:tbl>
            <w:tblPr>
              <w:tblStyle w:val="TableGrid"/>
              <w:tblW w:w="4701" w:type="pct"/>
              <w:tblInd w:w="562" w:type="dxa"/>
              <w:tblCellMar>
                <w:left w:w="28" w:type="dxa"/>
                <w:right w:w="28" w:type="dxa"/>
              </w:tblCellMar>
              <w:tblLook w:val="04A0" w:firstRow="1" w:lastRow="0" w:firstColumn="1" w:lastColumn="0" w:noHBand="0" w:noVBand="1"/>
            </w:tblPr>
            <w:tblGrid>
              <w:gridCol w:w="2263"/>
              <w:gridCol w:w="2263"/>
              <w:gridCol w:w="2263"/>
              <w:gridCol w:w="2263"/>
            </w:tblGrid>
            <w:tr w:rsidR="008F59F7" w:rsidRPr="009C433C" w14:paraId="6BEED022" w14:textId="77777777" w:rsidTr="000C6CA9">
              <w:trPr>
                <w:tblHeader/>
              </w:trPr>
              <w:tc>
                <w:tcPr>
                  <w:tcW w:w="1250" w:type="pct"/>
                  <w:shd w:val="clear" w:color="auto" w:fill="D6E3BC" w:themeFill="accent3" w:themeFillTint="66"/>
                </w:tcPr>
                <w:p w14:paraId="79F40EE7"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Įgyvendinimo būdas</w:t>
                  </w:r>
                </w:p>
              </w:tc>
              <w:tc>
                <w:tcPr>
                  <w:tcW w:w="1250" w:type="pct"/>
                  <w:shd w:val="clear" w:color="auto" w:fill="D6E3BC" w:themeFill="accent3" w:themeFillTint="66"/>
                </w:tcPr>
                <w:p w14:paraId="22ECA3DD"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1</w:t>
                  </w:r>
                </w:p>
              </w:tc>
              <w:tc>
                <w:tcPr>
                  <w:tcW w:w="1250" w:type="pct"/>
                  <w:shd w:val="clear" w:color="auto" w:fill="D6E3BC" w:themeFill="accent3" w:themeFillTint="66"/>
                </w:tcPr>
                <w:p w14:paraId="6B571725"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2</w:t>
                  </w:r>
                </w:p>
              </w:tc>
              <w:tc>
                <w:tcPr>
                  <w:tcW w:w="1250" w:type="pct"/>
                  <w:shd w:val="clear" w:color="auto" w:fill="D6E3BC" w:themeFill="accent3" w:themeFillTint="66"/>
                </w:tcPr>
                <w:p w14:paraId="071FD9AF"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b/>
                      <w:iCs/>
                      <w:sz w:val="18"/>
                    </w:rPr>
                  </w:pPr>
                  <w:r w:rsidRPr="009C433C">
                    <w:rPr>
                      <w:rFonts w:ascii="Arial" w:eastAsia="Times New Roman" w:hAnsi="Arial" w:cs="Arial"/>
                      <w:b/>
                      <w:iCs/>
                      <w:sz w:val="18"/>
                    </w:rPr>
                    <w:t>Alternatyva Nr. 3</w:t>
                  </w:r>
                </w:p>
              </w:tc>
            </w:tr>
            <w:tr w:rsidR="008F59F7" w:rsidRPr="009C433C" w14:paraId="036EE9EF" w14:textId="77777777" w:rsidTr="000C6CA9">
              <w:tc>
                <w:tcPr>
                  <w:tcW w:w="1250" w:type="pct"/>
                  <w:shd w:val="clear" w:color="auto" w:fill="auto"/>
                </w:tcPr>
                <w:p w14:paraId="43B3A615"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Planavimas</w:t>
                  </w:r>
                </w:p>
              </w:tc>
              <w:tc>
                <w:tcPr>
                  <w:tcW w:w="1250" w:type="pct"/>
                  <w:shd w:val="clear" w:color="auto" w:fill="auto"/>
                </w:tcPr>
                <w:p w14:paraId="5DF745AD"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45.590.000</w:t>
                  </w:r>
                </w:p>
              </w:tc>
              <w:tc>
                <w:tcPr>
                  <w:tcW w:w="1250" w:type="pct"/>
                  <w:shd w:val="clear" w:color="auto" w:fill="auto"/>
                </w:tcPr>
                <w:p w14:paraId="7238D3B6"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40.590.000</w:t>
                  </w:r>
                </w:p>
              </w:tc>
              <w:tc>
                <w:tcPr>
                  <w:tcW w:w="1250" w:type="pct"/>
                  <w:shd w:val="clear" w:color="auto" w:fill="auto"/>
                </w:tcPr>
                <w:p w14:paraId="091EF378"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50.590.000</w:t>
                  </w:r>
                </w:p>
              </w:tc>
            </w:tr>
            <w:tr w:rsidR="008F59F7" w:rsidRPr="009C433C" w14:paraId="0950A4D4" w14:textId="77777777" w:rsidTr="000C6CA9">
              <w:tc>
                <w:tcPr>
                  <w:tcW w:w="1250" w:type="pct"/>
                  <w:shd w:val="clear" w:color="auto" w:fill="auto"/>
                </w:tcPr>
                <w:p w14:paraId="51113729"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Konkursas</w:t>
                  </w:r>
                </w:p>
              </w:tc>
              <w:tc>
                <w:tcPr>
                  <w:tcW w:w="1250" w:type="pct"/>
                  <w:shd w:val="clear" w:color="auto" w:fill="auto"/>
                </w:tcPr>
                <w:p w14:paraId="1C7E08B9"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5.000.000</w:t>
                  </w:r>
                </w:p>
              </w:tc>
              <w:tc>
                <w:tcPr>
                  <w:tcW w:w="1250" w:type="pct"/>
                  <w:shd w:val="clear" w:color="auto" w:fill="auto"/>
                </w:tcPr>
                <w:p w14:paraId="2A21591B"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10.000.000</w:t>
                  </w:r>
                </w:p>
              </w:tc>
              <w:tc>
                <w:tcPr>
                  <w:tcW w:w="1250" w:type="pct"/>
                  <w:shd w:val="clear" w:color="auto" w:fill="auto"/>
                </w:tcPr>
                <w:p w14:paraId="5C64279D"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0</w:t>
                  </w:r>
                </w:p>
              </w:tc>
            </w:tr>
            <w:tr w:rsidR="008F59F7" w:rsidRPr="009C433C" w14:paraId="1F77CF02" w14:textId="77777777" w:rsidTr="000C6CA9">
              <w:tc>
                <w:tcPr>
                  <w:tcW w:w="1250" w:type="pct"/>
                  <w:shd w:val="clear" w:color="auto" w:fill="auto"/>
                </w:tcPr>
                <w:p w14:paraId="75D016FA"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Iš viso:</w:t>
                  </w:r>
                </w:p>
              </w:tc>
              <w:tc>
                <w:tcPr>
                  <w:tcW w:w="1250" w:type="pct"/>
                  <w:shd w:val="clear" w:color="auto" w:fill="auto"/>
                </w:tcPr>
                <w:p w14:paraId="4B0E7D57"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50.590.000</w:t>
                  </w:r>
                </w:p>
              </w:tc>
              <w:tc>
                <w:tcPr>
                  <w:tcW w:w="1250" w:type="pct"/>
                  <w:shd w:val="clear" w:color="auto" w:fill="auto"/>
                </w:tcPr>
                <w:p w14:paraId="05EB4AA6"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50.590.000</w:t>
                  </w:r>
                </w:p>
              </w:tc>
              <w:tc>
                <w:tcPr>
                  <w:tcW w:w="1250" w:type="pct"/>
                  <w:shd w:val="clear" w:color="auto" w:fill="auto"/>
                </w:tcPr>
                <w:p w14:paraId="2E9B8631" w14:textId="77777777" w:rsidR="008F59F7" w:rsidRPr="009C433C" w:rsidRDefault="008F59F7"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50.590.000</w:t>
                  </w:r>
                </w:p>
              </w:tc>
            </w:tr>
          </w:tbl>
          <w:p w14:paraId="524D44F6"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Cs/>
              </w:rPr>
            </w:pPr>
          </w:p>
          <w:p w14:paraId="795B64E9" w14:textId="77777777" w:rsidR="008F59F7" w:rsidRPr="009C433C"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9C433C">
              <w:rPr>
                <w:rFonts w:ascii="Times New Roman" w:eastAsia="Times New Roman" w:hAnsi="Times New Roman" w:cs="Times New Roman"/>
                <w:i/>
                <w:u w:val="single"/>
              </w:rPr>
              <w:t>Finansavimo forma</w:t>
            </w:r>
          </w:p>
          <w:p w14:paraId="423B2CCA" w14:textId="77777777" w:rsidR="008F59F7" w:rsidRDefault="008F59F7" w:rsidP="008F59F7">
            <w:pPr>
              <w:tabs>
                <w:tab w:val="left" w:pos="860"/>
              </w:tabs>
              <w:spacing w:after="0" w:line="240" w:lineRule="auto"/>
              <w:ind w:firstLine="567"/>
              <w:jc w:val="both"/>
              <w:rPr>
                <w:rFonts w:ascii="Times New Roman" w:eastAsia="Times New Roman" w:hAnsi="Times New Roman" w:cs="Times New Roman"/>
                <w:iCs/>
              </w:rPr>
            </w:pPr>
            <w:r w:rsidRPr="009C433C">
              <w:rPr>
                <w:rFonts w:ascii="Times New Roman" w:eastAsia="Times New Roman" w:hAnsi="Times New Roman" w:cs="Times New Roman"/>
                <w:iCs/>
              </w:rPr>
              <w:t>2021-2027 ES struktūrinės paramos ir bendrojo finansavimo</w:t>
            </w:r>
            <w:r>
              <w:rPr>
                <w:rFonts w:ascii="Times New Roman" w:eastAsia="Times New Roman" w:hAnsi="Times New Roman" w:cs="Times New Roman"/>
                <w:iCs/>
              </w:rPr>
              <w:t xml:space="preserve"> lėšų skyrimas (dotacija)</w:t>
            </w:r>
          </w:p>
          <w:p w14:paraId="168D8A19" w14:textId="77777777" w:rsidR="008F59F7" w:rsidRPr="00007DAF" w:rsidRDefault="008F59F7" w:rsidP="00E602E7">
            <w:pPr>
              <w:tabs>
                <w:tab w:val="left" w:pos="860"/>
              </w:tabs>
              <w:spacing w:after="0" w:line="240" w:lineRule="auto"/>
              <w:ind w:firstLine="567"/>
              <w:jc w:val="both"/>
              <w:rPr>
                <w:rFonts w:ascii="Times New Roman" w:eastAsia="Times New Roman" w:hAnsi="Times New Roman" w:cs="Times New Roman"/>
                <w:iCs/>
              </w:rPr>
            </w:pPr>
          </w:p>
          <w:p w14:paraId="2861DEFB" w14:textId="241B1CF6" w:rsidR="00007DAF" w:rsidRPr="00602F95" w:rsidRDefault="00007DAF" w:rsidP="00D56EF2">
            <w:pPr>
              <w:tabs>
                <w:tab w:val="left" w:pos="860"/>
              </w:tabs>
              <w:spacing w:after="0" w:line="240" w:lineRule="auto"/>
              <w:ind w:firstLine="567"/>
              <w:jc w:val="both"/>
              <w:rPr>
                <w:rFonts w:ascii="Times New Roman" w:eastAsia="Times New Roman" w:hAnsi="Times New Roman" w:cs="Times New Roman"/>
                <w:iCs/>
              </w:rPr>
            </w:pPr>
          </w:p>
        </w:tc>
      </w:tr>
      <w:tr w:rsidR="00B2464A" w:rsidRPr="002607ED" w14:paraId="2861DEFF" w14:textId="77777777" w:rsidTr="0D30C904">
        <w:tc>
          <w:tcPr>
            <w:tcW w:w="9628" w:type="dxa"/>
            <w:shd w:val="clear" w:color="auto" w:fill="DBE5F1" w:themeFill="accent1" w:themeFillTint="33"/>
          </w:tcPr>
          <w:p w14:paraId="2861DEFD" w14:textId="77777777" w:rsidR="0045586D" w:rsidRDefault="0045586D" w:rsidP="0045586D">
            <w:pPr>
              <w:spacing w:after="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TREČIASIS SKIRSNIS</w:t>
            </w:r>
          </w:p>
          <w:p w14:paraId="2861DEFE" w14:textId="77777777" w:rsidR="00B2464A" w:rsidRPr="006B4C29" w:rsidRDefault="0045586D" w:rsidP="0045586D">
            <w:pPr>
              <w:spacing w:after="80" w:line="240" w:lineRule="auto"/>
              <w:jc w:val="center"/>
              <w:rPr>
                <w:rFonts w:ascii="Times New Roman" w:eastAsia="Times New Roman" w:hAnsi="Times New Roman" w:cs="Times New Roman"/>
                <w:b/>
                <w:sz w:val="24"/>
                <w:szCs w:val="24"/>
              </w:rPr>
            </w:pPr>
            <w:r w:rsidRPr="00622037">
              <w:rPr>
                <w:rFonts w:ascii="Times New Roman" w:eastAsia="Times New Roman" w:hAnsi="Times New Roman" w:cs="Times New Roman"/>
                <w:b/>
                <w:sz w:val="24"/>
                <w:szCs w:val="24"/>
              </w:rPr>
              <w:t>PLĖTROS PROGRAMOS PAŽANGOS PRIEMONĖS ĮGYVENDINIMO</w:t>
            </w:r>
            <w:r w:rsidRPr="006B4C29">
              <w:rPr>
                <w:rFonts w:ascii="Times New Roman" w:eastAsia="Times New Roman" w:hAnsi="Times New Roman" w:cs="Times New Roman"/>
                <w:b/>
                <w:sz w:val="24"/>
                <w:szCs w:val="24"/>
              </w:rPr>
              <w:t xml:space="preserve"> </w:t>
            </w:r>
            <w:r w:rsidR="00B2464A" w:rsidRPr="0045586D">
              <w:rPr>
                <w:rFonts w:ascii="Times New Roman" w:eastAsia="Times New Roman" w:hAnsi="Times New Roman" w:cs="Times New Roman"/>
                <w:b/>
                <w:caps/>
                <w:sz w:val="24"/>
                <w:szCs w:val="24"/>
              </w:rPr>
              <w:t>Alternatyvų palyginimas ir geriausios alternatyvos pasirinkimo argumentai</w:t>
            </w:r>
          </w:p>
        </w:tc>
      </w:tr>
      <w:tr w:rsidR="00B2464A" w:rsidRPr="002607ED" w14:paraId="2861DF10" w14:textId="77777777" w:rsidTr="0D30C904">
        <w:tc>
          <w:tcPr>
            <w:tcW w:w="9628" w:type="dxa"/>
          </w:tcPr>
          <w:p w14:paraId="0F407FDC" w14:textId="5AF2E9B6" w:rsidR="00183D88" w:rsidRDefault="00183D88" w:rsidP="00CC1E52">
            <w:pPr>
              <w:tabs>
                <w:tab w:val="left" w:pos="860"/>
              </w:tabs>
              <w:spacing w:after="0" w:line="240" w:lineRule="auto"/>
              <w:ind w:firstLine="567"/>
              <w:jc w:val="both"/>
              <w:rPr>
                <w:rFonts w:ascii="Times New Roman" w:eastAsia="Times New Roman" w:hAnsi="Times New Roman" w:cs="Times New Roman"/>
                <w:iCs/>
              </w:rPr>
            </w:pPr>
            <w:r w:rsidRPr="00CC1E52">
              <w:rPr>
                <w:rFonts w:ascii="Times New Roman" w:eastAsia="Times New Roman" w:hAnsi="Times New Roman" w:cs="Times New Roman"/>
                <w:iCs/>
              </w:rPr>
              <w:t>Alternatyvų palyginimas atliekamas taikant sąnaudų ir naudos analizę.</w:t>
            </w:r>
            <w:r w:rsidR="00CC1E52" w:rsidRPr="00CC1E52">
              <w:rPr>
                <w:rFonts w:ascii="Times New Roman" w:eastAsia="Times New Roman" w:hAnsi="Times New Roman" w:cs="Times New Roman"/>
                <w:iCs/>
              </w:rPr>
              <w:t xml:space="preserve"> Alternatyvų palyginimas atliekamas naudojant skaičiuoklę, viešai paskelbtą adresu: </w:t>
            </w:r>
            <w:hyperlink r:id="rId14" w:history="1">
              <w:r w:rsidR="00CC1E52" w:rsidRPr="0068263E">
                <w:rPr>
                  <w:rFonts w:ascii="Times New Roman" w:hAnsi="Times New Roman"/>
                </w:rPr>
                <w:t>https://www.ppplietuva.lt/lt/docview/?file=%2Fdocuments%2Ffiles%2FPriemoniu+skaiciuokle_v1_0_20210211.xlsm</w:t>
              </w:r>
            </w:hyperlink>
          </w:p>
          <w:p w14:paraId="1C2DFD33" w14:textId="134ACC39" w:rsidR="00183D88" w:rsidRDefault="00CC1E52" w:rsidP="00B2464A">
            <w:pPr>
              <w:spacing w:after="0" w:line="240" w:lineRule="auto"/>
              <w:ind w:firstLine="567"/>
              <w:jc w:val="both"/>
              <w:rPr>
                <w:rFonts w:ascii="Times New Roman" w:eastAsia="Times New Roman" w:hAnsi="Times New Roman" w:cs="Times New Roman"/>
                <w:iCs/>
              </w:rPr>
            </w:pPr>
            <w:r w:rsidRPr="0068263E">
              <w:rPr>
                <w:rFonts w:ascii="Times New Roman" w:eastAsia="Times New Roman" w:hAnsi="Times New Roman" w:cs="Times New Roman"/>
                <w:iCs/>
              </w:rPr>
              <w:t>Naudojant skaičiuoklę apskaičiuojamos ir nurodomos kiekvienos alternatyvos palyginam</w:t>
            </w:r>
            <w:r w:rsidR="0068263E" w:rsidRPr="0068263E">
              <w:rPr>
                <w:rFonts w:ascii="Times New Roman" w:eastAsia="Times New Roman" w:hAnsi="Times New Roman" w:cs="Times New Roman"/>
                <w:iCs/>
              </w:rPr>
              <w:t>ojo</w:t>
            </w:r>
            <w:r w:rsidRPr="0068263E">
              <w:rPr>
                <w:rFonts w:ascii="Times New Roman" w:eastAsia="Times New Roman" w:hAnsi="Times New Roman" w:cs="Times New Roman"/>
                <w:iCs/>
              </w:rPr>
              <w:t xml:space="preserve"> rodikli</w:t>
            </w:r>
            <w:r w:rsidR="0068263E" w:rsidRPr="0068263E">
              <w:rPr>
                <w:rFonts w:ascii="Times New Roman" w:eastAsia="Times New Roman" w:hAnsi="Times New Roman" w:cs="Times New Roman"/>
                <w:iCs/>
              </w:rPr>
              <w:t>o (ekonominio naudos ir išlaidų santykio)</w:t>
            </w:r>
            <w:r w:rsidRPr="0068263E">
              <w:rPr>
                <w:rFonts w:ascii="Times New Roman" w:eastAsia="Times New Roman" w:hAnsi="Times New Roman" w:cs="Times New Roman"/>
                <w:iCs/>
              </w:rPr>
              <w:t xml:space="preserve"> reikšmės</w:t>
            </w:r>
            <w:r w:rsidR="0068263E">
              <w:rPr>
                <w:rFonts w:ascii="Times New Roman" w:eastAsia="Times New Roman" w:hAnsi="Times New Roman" w:cs="Times New Roman"/>
                <w:iCs/>
              </w:rPr>
              <w:t>:</w:t>
            </w:r>
          </w:p>
          <w:p w14:paraId="3789663F" w14:textId="77777777" w:rsidR="00CF1E03" w:rsidRDefault="00CF1E03" w:rsidP="00B2464A">
            <w:pPr>
              <w:spacing w:after="0" w:line="240" w:lineRule="auto"/>
              <w:ind w:firstLine="567"/>
              <w:jc w:val="both"/>
              <w:rPr>
                <w:rFonts w:ascii="Times New Roman" w:eastAsia="Times New Roman" w:hAnsi="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561"/>
              <w:gridCol w:w="6016"/>
              <w:gridCol w:w="2051"/>
            </w:tblGrid>
            <w:tr w:rsidR="0068263E" w:rsidRPr="0068263E" w14:paraId="7E32C606" w14:textId="77777777" w:rsidTr="0068263E">
              <w:trPr>
                <w:tblHeader/>
              </w:trPr>
              <w:tc>
                <w:tcPr>
                  <w:tcW w:w="811" w:type="pct"/>
                  <w:shd w:val="clear" w:color="auto" w:fill="D6E3BC" w:themeFill="accent3" w:themeFillTint="66"/>
                  <w:noWrap/>
                  <w:hideMark/>
                </w:tcPr>
                <w:p w14:paraId="6647A447"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b/>
                      <w:bCs/>
                      <w:sz w:val="18"/>
                    </w:rPr>
                  </w:pPr>
                  <w:r w:rsidRPr="0068263E">
                    <w:rPr>
                      <w:rFonts w:ascii="Arial" w:eastAsia="Times New Roman" w:hAnsi="Arial" w:cs="Arial"/>
                      <w:b/>
                      <w:bCs/>
                      <w:sz w:val="18"/>
                    </w:rPr>
                    <w:t>Alternatyva</w:t>
                  </w:r>
                </w:p>
              </w:tc>
              <w:tc>
                <w:tcPr>
                  <w:tcW w:w="3123" w:type="pct"/>
                  <w:shd w:val="clear" w:color="auto" w:fill="D6E3BC" w:themeFill="accent3" w:themeFillTint="66"/>
                  <w:hideMark/>
                </w:tcPr>
                <w:p w14:paraId="65761933"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b/>
                      <w:bCs/>
                      <w:sz w:val="18"/>
                    </w:rPr>
                  </w:pPr>
                  <w:r w:rsidRPr="0068263E">
                    <w:rPr>
                      <w:rFonts w:ascii="Arial" w:eastAsia="Times New Roman" w:hAnsi="Arial" w:cs="Arial"/>
                      <w:b/>
                      <w:bCs/>
                      <w:sz w:val="18"/>
                    </w:rPr>
                    <w:t>Alternatyvos pavadinimas</w:t>
                  </w:r>
                </w:p>
              </w:tc>
              <w:tc>
                <w:tcPr>
                  <w:tcW w:w="1065" w:type="pct"/>
                  <w:shd w:val="clear" w:color="auto" w:fill="D6E3BC" w:themeFill="accent3" w:themeFillTint="66"/>
                  <w:hideMark/>
                </w:tcPr>
                <w:p w14:paraId="7EB19875"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b/>
                      <w:bCs/>
                      <w:sz w:val="18"/>
                    </w:rPr>
                  </w:pPr>
                  <w:r w:rsidRPr="0068263E">
                    <w:rPr>
                      <w:rFonts w:ascii="Arial" w:eastAsia="Times New Roman" w:hAnsi="Arial" w:cs="Arial"/>
                      <w:b/>
                      <w:bCs/>
                      <w:sz w:val="18"/>
                    </w:rPr>
                    <w:t>Ekonominės naudos ir išlaidų santykis (ENIS)</w:t>
                  </w:r>
                </w:p>
              </w:tc>
            </w:tr>
            <w:tr w:rsidR="0068263E" w:rsidRPr="0068263E" w14:paraId="47EA1AD5" w14:textId="77777777" w:rsidTr="0068263E">
              <w:tc>
                <w:tcPr>
                  <w:tcW w:w="811" w:type="pct"/>
                  <w:shd w:val="clear" w:color="auto" w:fill="auto"/>
                  <w:noWrap/>
                  <w:hideMark/>
                </w:tcPr>
                <w:p w14:paraId="7CE3C864"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Alternatyva 1</w:t>
                  </w:r>
                </w:p>
              </w:tc>
              <w:tc>
                <w:tcPr>
                  <w:tcW w:w="3123" w:type="pct"/>
                  <w:shd w:val="clear" w:color="auto" w:fill="auto"/>
                  <w:hideMark/>
                </w:tcPr>
                <w:p w14:paraId="498B9A0A"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Prieinamumo didinimas, minimaliai investuojant į konkurso būdu vykdomą objektų modernizavimą</w:t>
                  </w:r>
                </w:p>
              </w:tc>
              <w:tc>
                <w:tcPr>
                  <w:tcW w:w="1065" w:type="pct"/>
                  <w:shd w:val="clear" w:color="auto" w:fill="auto"/>
                  <w:noWrap/>
                  <w:hideMark/>
                </w:tcPr>
                <w:p w14:paraId="0BA15943" w14:textId="2E8A0EBB" w:rsidR="0068263E" w:rsidRPr="0068263E" w:rsidRDefault="00A616C2" w:rsidP="000B7A00">
                  <w:pPr>
                    <w:framePr w:hSpace="180" w:wrap="around" w:vAnchor="text" w:hAnchor="margin" w:y="123"/>
                    <w:spacing w:after="0" w:line="240" w:lineRule="auto"/>
                    <w:jc w:val="center"/>
                    <w:rPr>
                      <w:rFonts w:ascii="Arial" w:eastAsia="Times New Roman" w:hAnsi="Arial" w:cs="Arial"/>
                      <w:sz w:val="18"/>
                    </w:rPr>
                  </w:pPr>
                  <w:r>
                    <w:rPr>
                      <w:rFonts w:ascii="Arial" w:eastAsia="Times New Roman" w:hAnsi="Arial" w:cs="Arial"/>
                      <w:sz w:val="18"/>
                    </w:rPr>
                    <w:t>2,</w:t>
                  </w:r>
                  <w:r w:rsidR="00934B3A">
                    <w:rPr>
                      <w:rFonts w:ascii="Arial" w:eastAsia="Times New Roman" w:hAnsi="Arial" w:cs="Arial"/>
                      <w:sz w:val="18"/>
                    </w:rPr>
                    <w:t>13</w:t>
                  </w:r>
                </w:p>
              </w:tc>
            </w:tr>
            <w:tr w:rsidR="0068263E" w:rsidRPr="0068263E" w14:paraId="23D9C6D0" w14:textId="77777777" w:rsidTr="0068263E">
              <w:tc>
                <w:tcPr>
                  <w:tcW w:w="811" w:type="pct"/>
                  <w:shd w:val="clear" w:color="auto" w:fill="auto"/>
                  <w:noWrap/>
                  <w:hideMark/>
                </w:tcPr>
                <w:p w14:paraId="7B143FC2"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Alternatyva 2</w:t>
                  </w:r>
                </w:p>
              </w:tc>
              <w:tc>
                <w:tcPr>
                  <w:tcW w:w="3123" w:type="pct"/>
                  <w:shd w:val="clear" w:color="auto" w:fill="auto"/>
                  <w:hideMark/>
                </w:tcPr>
                <w:p w14:paraId="52DEE246"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Prieinamumo didinimas, daugiau investuojant į konkurso būdu vykdomą objektų modernizavimą</w:t>
                  </w:r>
                </w:p>
              </w:tc>
              <w:tc>
                <w:tcPr>
                  <w:tcW w:w="1065" w:type="pct"/>
                  <w:shd w:val="clear" w:color="auto" w:fill="auto"/>
                  <w:noWrap/>
                  <w:hideMark/>
                </w:tcPr>
                <w:p w14:paraId="4B9B6761" w14:textId="4D001D1D" w:rsidR="0068263E" w:rsidRPr="0068263E" w:rsidRDefault="00A616C2" w:rsidP="000B7A00">
                  <w:pPr>
                    <w:framePr w:hSpace="180" w:wrap="around" w:vAnchor="text" w:hAnchor="margin" w:y="123"/>
                    <w:spacing w:after="0" w:line="240" w:lineRule="auto"/>
                    <w:jc w:val="center"/>
                    <w:rPr>
                      <w:rFonts w:ascii="Arial" w:eastAsia="Times New Roman" w:hAnsi="Arial" w:cs="Arial"/>
                      <w:sz w:val="18"/>
                    </w:rPr>
                  </w:pPr>
                  <w:r>
                    <w:rPr>
                      <w:rFonts w:ascii="Arial" w:eastAsia="Times New Roman" w:hAnsi="Arial" w:cs="Arial"/>
                      <w:sz w:val="18"/>
                    </w:rPr>
                    <w:t>2,</w:t>
                  </w:r>
                  <w:r w:rsidR="00934B3A">
                    <w:rPr>
                      <w:rFonts w:ascii="Arial" w:eastAsia="Times New Roman" w:hAnsi="Arial" w:cs="Arial"/>
                      <w:sz w:val="18"/>
                    </w:rPr>
                    <w:t>22</w:t>
                  </w:r>
                </w:p>
              </w:tc>
            </w:tr>
            <w:tr w:rsidR="0068263E" w:rsidRPr="0068263E" w14:paraId="309DFE3C" w14:textId="77777777" w:rsidTr="0068263E">
              <w:tc>
                <w:tcPr>
                  <w:tcW w:w="811" w:type="pct"/>
                  <w:shd w:val="clear" w:color="auto" w:fill="auto"/>
                  <w:noWrap/>
                  <w:hideMark/>
                </w:tcPr>
                <w:p w14:paraId="74ACD37B"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Alternatyva 3</w:t>
                  </w:r>
                </w:p>
              </w:tc>
              <w:tc>
                <w:tcPr>
                  <w:tcW w:w="3123" w:type="pct"/>
                  <w:shd w:val="clear" w:color="auto" w:fill="auto"/>
                  <w:hideMark/>
                </w:tcPr>
                <w:p w14:paraId="2539FF2F" w14:textId="77777777" w:rsidR="0068263E" w:rsidRPr="0068263E" w:rsidRDefault="0068263E" w:rsidP="000B7A00">
                  <w:pPr>
                    <w:framePr w:hSpace="180" w:wrap="around" w:vAnchor="text" w:hAnchor="margin" w:y="123"/>
                    <w:spacing w:after="0" w:line="240" w:lineRule="auto"/>
                    <w:jc w:val="center"/>
                    <w:rPr>
                      <w:rFonts w:ascii="Arial" w:eastAsia="Times New Roman" w:hAnsi="Arial" w:cs="Arial"/>
                      <w:sz w:val="18"/>
                    </w:rPr>
                  </w:pPr>
                  <w:r w:rsidRPr="0068263E">
                    <w:rPr>
                      <w:rFonts w:ascii="Arial" w:eastAsia="Times New Roman" w:hAnsi="Arial" w:cs="Arial"/>
                      <w:sz w:val="18"/>
                    </w:rPr>
                    <w:t>Prieinamumo didinimas, neinvestuojant į konkurso būdu vykdomą objektų modernizavimą</w:t>
                  </w:r>
                </w:p>
              </w:tc>
              <w:tc>
                <w:tcPr>
                  <w:tcW w:w="1065" w:type="pct"/>
                  <w:shd w:val="clear" w:color="auto" w:fill="auto"/>
                  <w:noWrap/>
                  <w:hideMark/>
                </w:tcPr>
                <w:p w14:paraId="3CFF7E53" w14:textId="6FCD2096" w:rsidR="0068263E" w:rsidRPr="0068263E" w:rsidRDefault="00934B3A" w:rsidP="000B7A00">
                  <w:pPr>
                    <w:framePr w:hSpace="180" w:wrap="around" w:vAnchor="text" w:hAnchor="margin" w:y="123"/>
                    <w:spacing w:after="0" w:line="240" w:lineRule="auto"/>
                    <w:jc w:val="center"/>
                    <w:rPr>
                      <w:rFonts w:ascii="Arial" w:eastAsia="Times New Roman" w:hAnsi="Arial" w:cs="Arial"/>
                      <w:sz w:val="18"/>
                    </w:rPr>
                  </w:pPr>
                  <w:r>
                    <w:rPr>
                      <w:rFonts w:ascii="Arial" w:eastAsia="Times New Roman" w:hAnsi="Arial" w:cs="Arial"/>
                      <w:sz w:val="18"/>
                    </w:rPr>
                    <w:t>2,04</w:t>
                  </w:r>
                </w:p>
              </w:tc>
            </w:tr>
          </w:tbl>
          <w:p w14:paraId="33E4834E" w14:textId="608E0F57" w:rsidR="0068263E" w:rsidRDefault="0068263E" w:rsidP="00B2464A">
            <w:pPr>
              <w:spacing w:after="0" w:line="240" w:lineRule="auto"/>
              <w:ind w:firstLine="567"/>
              <w:jc w:val="both"/>
              <w:rPr>
                <w:rFonts w:ascii="Times New Roman" w:eastAsia="Times New Roman" w:hAnsi="Times New Roman" w:cs="Times New Roman"/>
                <w:iCs/>
              </w:rPr>
            </w:pPr>
          </w:p>
          <w:p w14:paraId="0849CAC2" w14:textId="77777777" w:rsidR="00684899" w:rsidRPr="007C3BD9" w:rsidRDefault="00684899" w:rsidP="00684899">
            <w:pPr>
              <w:spacing w:after="0" w:line="240" w:lineRule="auto"/>
              <w:ind w:firstLine="567"/>
              <w:jc w:val="both"/>
              <w:rPr>
                <w:rFonts w:ascii="Times New Roman" w:eastAsia="Times New Roman" w:hAnsi="Times New Roman" w:cs="Times New Roman"/>
                <w:iCs/>
              </w:rPr>
            </w:pPr>
            <w:r w:rsidRPr="007C3BD9">
              <w:rPr>
                <w:rFonts w:ascii="Times New Roman" w:eastAsia="Times New Roman" w:hAnsi="Times New Roman" w:cs="Times New Roman"/>
                <w:iCs/>
              </w:rPr>
              <w:t>S</w:t>
            </w:r>
            <w:r>
              <w:rPr>
                <w:rFonts w:ascii="Times New Roman" w:eastAsia="Times New Roman" w:hAnsi="Times New Roman" w:cs="Times New Roman"/>
                <w:iCs/>
              </w:rPr>
              <w:t xml:space="preserve">ocialinės-ekonominės naudos skaičiavimo prielaidos yra išsamiai apibūdintos priemonės skaičiuoklės darbalapyje „EN“ kiekvienai alternatyvai atskirai laikotarpiui nuo 2023 iki 2042 kalendorinių metų. </w:t>
            </w:r>
          </w:p>
          <w:p w14:paraId="4CCFA41F" w14:textId="77777777" w:rsidR="00684899" w:rsidRDefault="00684899" w:rsidP="00B2464A">
            <w:pPr>
              <w:spacing w:after="0" w:line="240" w:lineRule="auto"/>
              <w:ind w:firstLine="567"/>
              <w:jc w:val="both"/>
              <w:rPr>
                <w:rFonts w:ascii="Times New Roman" w:eastAsia="Times New Roman" w:hAnsi="Times New Roman" w:cs="Times New Roman"/>
                <w:iCs/>
              </w:rPr>
            </w:pPr>
          </w:p>
          <w:p w14:paraId="44EF6BCD" w14:textId="64FCAEED" w:rsidR="0068263E" w:rsidRDefault="00CF1E03" w:rsidP="00B2464A">
            <w:pPr>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Visų alternatyvų poveikis viešiesiems finansams yra tapatus, kaip nurodyta lentelėje žemiau.</w:t>
            </w:r>
          </w:p>
          <w:p w14:paraId="26037939" w14:textId="77777777" w:rsidR="0068263E" w:rsidRDefault="0068263E" w:rsidP="00B2464A">
            <w:pPr>
              <w:spacing w:after="0" w:line="240" w:lineRule="auto"/>
              <w:ind w:firstLine="567"/>
              <w:jc w:val="both"/>
              <w:rPr>
                <w:rFonts w:ascii="Times New Roman" w:eastAsia="Times New Roman" w:hAnsi="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766"/>
              <w:gridCol w:w="5831"/>
              <w:gridCol w:w="1448"/>
              <w:gridCol w:w="1583"/>
            </w:tblGrid>
            <w:tr w:rsidR="00CF1E03" w:rsidRPr="00CD7FA7" w14:paraId="59AEFB0A" w14:textId="77777777" w:rsidTr="00CD7FA7">
              <w:trPr>
                <w:tblHeader/>
              </w:trPr>
              <w:tc>
                <w:tcPr>
                  <w:tcW w:w="398" w:type="pct"/>
                  <w:shd w:val="clear" w:color="auto" w:fill="D6E3BC" w:themeFill="accent3" w:themeFillTint="66"/>
                  <w:noWrap/>
                  <w:hideMark/>
                </w:tcPr>
                <w:p w14:paraId="5AA7D64A" w14:textId="77777777" w:rsidR="00CF1E03" w:rsidRPr="00CD7FA7" w:rsidRDefault="00CF1E03" w:rsidP="000B7A00">
                  <w:pPr>
                    <w:framePr w:hSpace="180" w:wrap="around" w:vAnchor="text" w:hAnchor="margin" w:y="123"/>
                    <w:spacing w:after="0" w:line="240" w:lineRule="auto"/>
                    <w:jc w:val="center"/>
                    <w:rPr>
                      <w:rFonts w:ascii="Arial" w:eastAsia="Times New Roman" w:hAnsi="Arial" w:cs="Arial"/>
                      <w:b/>
                      <w:bCs/>
                      <w:sz w:val="18"/>
                    </w:rPr>
                  </w:pPr>
                  <w:r w:rsidRPr="00CD7FA7">
                    <w:rPr>
                      <w:rFonts w:ascii="Arial" w:eastAsia="Times New Roman" w:hAnsi="Arial" w:cs="Arial"/>
                      <w:b/>
                      <w:bCs/>
                      <w:sz w:val="18"/>
                    </w:rPr>
                    <w:t>Kodas</w:t>
                  </w:r>
                </w:p>
              </w:tc>
              <w:tc>
                <w:tcPr>
                  <w:tcW w:w="3028" w:type="pct"/>
                  <w:shd w:val="clear" w:color="auto" w:fill="D6E3BC" w:themeFill="accent3" w:themeFillTint="66"/>
                  <w:noWrap/>
                  <w:hideMark/>
                </w:tcPr>
                <w:p w14:paraId="73D4BFA7" w14:textId="77777777" w:rsidR="00CF1E03" w:rsidRPr="00CD7FA7" w:rsidRDefault="00CF1E03" w:rsidP="000B7A00">
                  <w:pPr>
                    <w:framePr w:hSpace="180" w:wrap="around" w:vAnchor="text" w:hAnchor="margin" w:y="123"/>
                    <w:spacing w:after="0" w:line="240" w:lineRule="auto"/>
                    <w:jc w:val="center"/>
                    <w:rPr>
                      <w:rFonts w:ascii="Arial" w:eastAsia="Times New Roman" w:hAnsi="Arial" w:cs="Arial"/>
                      <w:b/>
                      <w:bCs/>
                      <w:sz w:val="18"/>
                    </w:rPr>
                  </w:pPr>
                  <w:r w:rsidRPr="00CD7FA7">
                    <w:rPr>
                      <w:rFonts w:ascii="Arial" w:eastAsia="Times New Roman" w:hAnsi="Arial" w:cs="Arial"/>
                      <w:b/>
                      <w:bCs/>
                      <w:sz w:val="18"/>
                    </w:rPr>
                    <w:t>Viešųjų finansų srautas</w:t>
                  </w:r>
                </w:p>
              </w:tc>
              <w:tc>
                <w:tcPr>
                  <w:tcW w:w="752" w:type="pct"/>
                  <w:shd w:val="clear" w:color="auto" w:fill="D6E3BC" w:themeFill="accent3" w:themeFillTint="66"/>
                  <w:hideMark/>
                </w:tcPr>
                <w:p w14:paraId="43C963A7" w14:textId="77777777" w:rsidR="00CF1E03" w:rsidRPr="00CD7FA7" w:rsidRDefault="00CF1E03" w:rsidP="000B7A00">
                  <w:pPr>
                    <w:framePr w:hSpace="180" w:wrap="around" w:vAnchor="text" w:hAnchor="margin" w:y="123"/>
                    <w:spacing w:after="0" w:line="240" w:lineRule="auto"/>
                    <w:jc w:val="center"/>
                    <w:rPr>
                      <w:rFonts w:ascii="Arial" w:eastAsia="Times New Roman" w:hAnsi="Arial" w:cs="Arial"/>
                      <w:b/>
                      <w:bCs/>
                      <w:sz w:val="18"/>
                    </w:rPr>
                  </w:pPr>
                  <w:r w:rsidRPr="00CD7FA7">
                    <w:rPr>
                      <w:rFonts w:ascii="Arial" w:eastAsia="Times New Roman" w:hAnsi="Arial" w:cs="Arial"/>
                      <w:b/>
                      <w:bCs/>
                      <w:sz w:val="18"/>
                    </w:rPr>
                    <w:t>Grynoji dabartinė vertė</w:t>
                  </w:r>
                </w:p>
              </w:tc>
              <w:tc>
                <w:tcPr>
                  <w:tcW w:w="822" w:type="pct"/>
                  <w:shd w:val="clear" w:color="auto" w:fill="D6E3BC" w:themeFill="accent3" w:themeFillTint="66"/>
                  <w:noWrap/>
                  <w:hideMark/>
                </w:tcPr>
                <w:p w14:paraId="2000CC6B" w14:textId="77777777" w:rsidR="00CF1E03" w:rsidRPr="00CD7FA7" w:rsidRDefault="00CF1E03" w:rsidP="000B7A00">
                  <w:pPr>
                    <w:framePr w:hSpace="180" w:wrap="around" w:vAnchor="text" w:hAnchor="margin" w:y="123"/>
                    <w:spacing w:after="0" w:line="240" w:lineRule="auto"/>
                    <w:jc w:val="center"/>
                    <w:rPr>
                      <w:rFonts w:ascii="Arial" w:eastAsia="Times New Roman" w:hAnsi="Arial" w:cs="Arial"/>
                      <w:b/>
                      <w:bCs/>
                      <w:sz w:val="18"/>
                    </w:rPr>
                  </w:pPr>
                  <w:r w:rsidRPr="00CD7FA7">
                    <w:rPr>
                      <w:rFonts w:ascii="Arial" w:eastAsia="Times New Roman" w:hAnsi="Arial" w:cs="Arial"/>
                      <w:b/>
                      <w:bCs/>
                      <w:sz w:val="18"/>
                    </w:rPr>
                    <w:t>Reali vertė</w:t>
                  </w:r>
                </w:p>
              </w:tc>
            </w:tr>
            <w:tr w:rsidR="00934B3A" w:rsidRPr="00CD7FA7" w14:paraId="618F7CF3" w14:textId="77777777" w:rsidTr="00510A5C">
              <w:tc>
                <w:tcPr>
                  <w:tcW w:w="398" w:type="pct"/>
                  <w:shd w:val="clear" w:color="auto" w:fill="auto"/>
                  <w:noWrap/>
                  <w:hideMark/>
                </w:tcPr>
                <w:p w14:paraId="28E18421"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S.</w:t>
                  </w:r>
                </w:p>
              </w:tc>
              <w:tc>
                <w:tcPr>
                  <w:tcW w:w="3028" w:type="pct"/>
                  <w:shd w:val="clear" w:color="auto" w:fill="auto"/>
                  <w:hideMark/>
                </w:tcPr>
                <w:p w14:paraId="6E96A321"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Investicijų, reinvesticijų ir grynasis veiklos srautas (be PVM)</w:t>
                  </w:r>
                </w:p>
              </w:tc>
              <w:tc>
                <w:tcPr>
                  <w:tcW w:w="752" w:type="pct"/>
                  <w:shd w:val="clear" w:color="auto" w:fill="auto"/>
                  <w:vAlign w:val="bottom"/>
                  <w:hideMark/>
                </w:tcPr>
                <w:p w14:paraId="23FD0B39" w14:textId="0EC832FC"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42.050.652</w:t>
                  </w:r>
                </w:p>
              </w:tc>
              <w:tc>
                <w:tcPr>
                  <w:tcW w:w="822" w:type="pct"/>
                  <w:shd w:val="clear" w:color="auto" w:fill="auto"/>
                  <w:vAlign w:val="bottom"/>
                  <w:hideMark/>
                </w:tcPr>
                <w:p w14:paraId="3DA44247" w14:textId="30E6CC30"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49.867.220</w:t>
                  </w:r>
                </w:p>
              </w:tc>
            </w:tr>
            <w:tr w:rsidR="00934B3A" w:rsidRPr="00CD7FA7" w14:paraId="11813C7E" w14:textId="77777777" w:rsidTr="00510A5C">
              <w:tc>
                <w:tcPr>
                  <w:tcW w:w="398" w:type="pct"/>
                  <w:shd w:val="clear" w:color="auto" w:fill="auto"/>
                  <w:noWrap/>
                  <w:hideMark/>
                </w:tcPr>
                <w:p w14:paraId="58B96A57"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T.</w:t>
                  </w:r>
                </w:p>
              </w:tc>
              <w:tc>
                <w:tcPr>
                  <w:tcW w:w="3028" w:type="pct"/>
                  <w:shd w:val="clear" w:color="auto" w:fill="auto"/>
                  <w:noWrap/>
                  <w:hideMark/>
                </w:tcPr>
                <w:p w14:paraId="5C31734E"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Privataus ir NVO sektoriaus grynasis veiklos srautas (be PVM)</w:t>
                  </w:r>
                </w:p>
              </w:tc>
              <w:tc>
                <w:tcPr>
                  <w:tcW w:w="752" w:type="pct"/>
                  <w:shd w:val="clear" w:color="auto" w:fill="auto"/>
                  <w:vAlign w:val="bottom"/>
                  <w:hideMark/>
                </w:tcPr>
                <w:p w14:paraId="70216028" w14:textId="67A00E4D"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0</w:t>
                  </w:r>
                </w:p>
              </w:tc>
              <w:tc>
                <w:tcPr>
                  <w:tcW w:w="822" w:type="pct"/>
                  <w:shd w:val="clear" w:color="auto" w:fill="auto"/>
                  <w:vAlign w:val="bottom"/>
                  <w:hideMark/>
                </w:tcPr>
                <w:p w14:paraId="4B72E327" w14:textId="0D80F24B"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0</w:t>
                  </w:r>
                </w:p>
              </w:tc>
            </w:tr>
            <w:tr w:rsidR="00934B3A" w:rsidRPr="00CD7FA7" w14:paraId="55445788" w14:textId="77777777" w:rsidTr="00510A5C">
              <w:tc>
                <w:tcPr>
                  <w:tcW w:w="398" w:type="pct"/>
                  <w:shd w:val="clear" w:color="auto" w:fill="auto"/>
                  <w:noWrap/>
                  <w:hideMark/>
                </w:tcPr>
                <w:p w14:paraId="25FA61C7"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U.</w:t>
                  </w:r>
                </w:p>
              </w:tc>
              <w:tc>
                <w:tcPr>
                  <w:tcW w:w="3028" w:type="pct"/>
                  <w:shd w:val="clear" w:color="auto" w:fill="auto"/>
                  <w:noWrap/>
                  <w:hideMark/>
                </w:tcPr>
                <w:p w14:paraId="1185C505"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r w:rsidRPr="00CD7FA7">
                    <w:rPr>
                      <w:rFonts w:ascii="Arial" w:eastAsia="Times New Roman" w:hAnsi="Arial" w:cs="Arial"/>
                      <w:sz w:val="18"/>
                    </w:rPr>
                    <w:t>PVM dalis, sumokėta privataus ir NVO sektoriaus</w:t>
                  </w:r>
                </w:p>
              </w:tc>
              <w:tc>
                <w:tcPr>
                  <w:tcW w:w="752" w:type="pct"/>
                  <w:shd w:val="clear" w:color="auto" w:fill="auto"/>
                  <w:vAlign w:val="bottom"/>
                  <w:hideMark/>
                </w:tcPr>
                <w:p w14:paraId="53E40D5C" w14:textId="5E0095BF"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0</w:t>
                  </w:r>
                </w:p>
              </w:tc>
              <w:tc>
                <w:tcPr>
                  <w:tcW w:w="822" w:type="pct"/>
                  <w:shd w:val="clear" w:color="auto" w:fill="auto"/>
                  <w:vAlign w:val="bottom"/>
                  <w:hideMark/>
                </w:tcPr>
                <w:p w14:paraId="6EE15344" w14:textId="0CBA04E5"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0</w:t>
                  </w:r>
                </w:p>
              </w:tc>
            </w:tr>
            <w:tr w:rsidR="00934B3A" w:rsidRPr="00CD7FA7" w14:paraId="492216FE" w14:textId="77777777" w:rsidTr="00510A5C">
              <w:tc>
                <w:tcPr>
                  <w:tcW w:w="398" w:type="pct"/>
                  <w:shd w:val="clear" w:color="auto" w:fill="auto"/>
                  <w:noWrap/>
                  <w:hideMark/>
                </w:tcPr>
                <w:p w14:paraId="39DED1C0"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sz w:val="18"/>
                    </w:rPr>
                  </w:pPr>
                </w:p>
              </w:tc>
              <w:tc>
                <w:tcPr>
                  <w:tcW w:w="3028" w:type="pct"/>
                  <w:shd w:val="clear" w:color="auto" w:fill="auto"/>
                  <w:noWrap/>
                  <w:hideMark/>
                </w:tcPr>
                <w:p w14:paraId="34218852" w14:textId="77777777" w:rsidR="00934B3A" w:rsidRPr="00CD7FA7" w:rsidRDefault="00934B3A" w:rsidP="000B7A00">
                  <w:pPr>
                    <w:framePr w:hSpace="180" w:wrap="around" w:vAnchor="text" w:hAnchor="margin" w:y="123"/>
                    <w:spacing w:after="0" w:line="240" w:lineRule="auto"/>
                    <w:jc w:val="center"/>
                    <w:rPr>
                      <w:rFonts w:ascii="Arial" w:eastAsia="Times New Roman" w:hAnsi="Arial" w:cs="Arial"/>
                      <w:b/>
                      <w:bCs/>
                      <w:sz w:val="18"/>
                    </w:rPr>
                  </w:pPr>
                  <w:r w:rsidRPr="00CD7FA7">
                    <w:rPr>
                      <w:rFonts w:ascii="Arial" w:eastAsia="Times New Roman" w:hAnsi="Arial" w:cs="Arial"/>
                      <w:b/>
                      <w:bCs/>
                      <w:sz w:val="18"/>
                    </w:rPr>
                    <w:t>POVEIKIS VIEŠIESIEMS FINANSAMS</w:t>
                  </w:r>
                </w:p>
              </w:tc>
              <w:tc>
                <w:tcPr>
                  <w:tcW w:w="752" w:type="pct"/>
                  <w:shd w:val="clear" w:color="auto" w:fill="auto"/>
                  <w:vAlign w:val="bottom"/>
                  <w:hideMark/>
                </w:tcPr>
                <w:p w14:paraId="057775E7" w14:textId="463879C2"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-42.050.652</w:t>
                  </w:r>
                </w:p>
              </w:tc>
              <w:tc>
                <w:tcPr>
                  <w:tcW w:w="822" w:type="pct"/>
                  <w:shd w:val="clear" w:color="auto" w:fill="auto"/>
                  <w:vAlign w:val="bottom"/>
                  <w:hideMark/>
                </w:tcPr>
                <w:p w14:paraId="52F2D6AA" w14:textId="4B1F0815" w:rsidR="00934B3A" w:rsidRPr="00934B3A" w:rsidRDefault="00934B3A"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934B3A">
                    <w:rPr>
                      <w:rFonts w:ascii="Times New Roman" w:hAnsi="Times New Roman" w:cs="Times New Roman"/>
                      <w:color w:val="000000"/>
                      <w:sz w:val="20"/>
                      <w:szCs w:val="20"/>
                    </w:rPr>
                    <w:t>-49.867.220</w:t>
                  </w:r>
                </w:p>
              </w:tc>
            </w:tr>
          </w:tbl>
          <w:p w14:paraId="18582E6A" w14:textId="09F94D30" w:rsidR="0068263E" w:rsidRDefault="0068263E" w:rsidP="00B2464A">
            <w:pPr>
              <w:spacing w:after="0" w:line="240" w:lineRule="auto"/>
              <w:ind w:firstLine="567"/>
              <w:jc w:val="both"/>
              <w:rPr>
                <w:rFonts w:ascii="Times New Roman" w:eastAsia="Times New Roman" w:hAnsi="Times New Roman" w:cs="Times New Roman"/>
                <w:iCs/>
              </w:rPr>
            </w:pPr>
          </w:p>
          <w:p w14:paraId="3C12D226" w14:textId="3728053B" w:rsidR="0068263E" w:rsidRPr="0068263E" w:rsidRDefault="00CF1E03" w:rsidP="00B2464A">
            <w:pPr>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Įvertinus poveikį viešiesiems finansams bei palyginamojo rodiklio reikšmes, alternatyva Nr. 2 yra laikytina visuomenei naudingiausia alternatyva.</w:t>
            </w:r>
          </w:p>
          <w:p w14:paraId="51CF4236" w14:textId="2ABAE70E" w:rsidR="00183D88" w:rsidRPr="002649FD" w:rsidRDefault="00C47D77" w:rsidP="00B2464A">
            <w:pPr>
              <w:spacing w:after="0" w:line="240" w:lineRule="auto"/>
              <w:ind w:firstLine="567"/>
              <w:jc w:val="both"/>
              <w:rPr>
                <w:rFonts w:ascii="Times New Roman" w:eastAsia="Times New Roman" w:hAnsi="Times New Roman" w:cs="Times New Roman"/>
                <w:iCs/>
              </w:rPr>
            </w:pPr>
            <w:r w:rsidRPr="002649FD">
              <w:rPr>
                <w:rFonts w:ascii="Times New Roman" w:eastAsia="Times New Roman" w:hAnsi="Times New Roman" w:cs="Times New Roman"/>
                <w:iCs/>
              </w:rPr>
              <w:t>Padidėjusi</w:t>
            </w:r>
            <w:r w:rsidR="00143CCA" w:rsidRPr="002649FD">
              <w:rPr>
                <w:rFonts w:ascii="Times New Roman" w:eastAsia="Times New Roman" w:hAnsi="Times New Roman" w:cs="Times New Roman"/>
                <w:iCs/>
              </w:rPr>
              <w:t>a</w:t>
            </w:r>
            <w:r w:rsidRPr="002649FD">
              <w:rPr>
                <w:rFonts w:ascii="Times New Roman" w:eastAsia="Times New Roman" w:hAnsi="Times New Roman" w:cs="Times New Roman"/>
                <w:iCs/>
              </w:rPr>
              <w:t>s išlaid</w:t>
            </w:r>
            <w:r w:rsidR="00143CCA" w:rsidRPr="002649FD">
              <w:rPr>
                <w:rFonts w:ascii="Times New Roman" w:eastAsia="Times New Roman" w:hAnsi="Times New Roman" w:cs="Times New Roman"/>
                <w:iCs/>
              </w:rPr>
              <w:t>a</w:t>
            </w:r>
            <w:r w:rsidRPr="002649FD">
              <w:rPr>
                <w:rFonts w:ascii="Times New Roman" w:eastAsia="Times New Roman" w:hAnsi="Times New Roman" w:cs="Times New Roman"/>
                <w:iCs/>
              </w:rPr>
              <w:t xml:space="preserve">s, kurių suma per </w:t>
            </w:r>
            <w:r w:rsidR="00143CCA" w:rsidRPr="002649FD">
              <w:rPr>
                <w:rFonts w:ascii="Times New Roman" w:eastAsia="Times New Roman" w:hAnsi="Times New Roman" w:cs="Times New Roman"/>
                <w:iCs/>
              </w:rPr>
              <w:t>2025-2030 metų laikotarpį sudaro 2.077.007 Eur, numatoma finansuoti valstybės biudžeto lėšomis.</w:t>
            </w:r>
          </w:p>
          <w:p w14:paraId="5F3EC067" w14:textId="42027CA7" w:rsidR="00143CCA" w:rsidRPr="00420A61" w:rsidRDefault="00143CCA" w:rsidP="00B2464A">
            <w:pPr>
              <w:spacing w:after="0" w:line="240" w:lineRule="auto"/>
              <w:ind w:firstLine="567"/>
              <w:jc w:val="both"/>
              <w:rPr>
                <w:rFonts w:ascii="Times New Roman" w:eastAsia="Times New Roman" w:hAnsi="Times New Roman" w:cs="Times New Roman"/>
                <w:iCs/>
              </w:rPr>
            </w:pPr>
            <w:r w:rsidRPr="002649FD">
              <w:rPr>
                <w:rFonts w:ascii="Times New Roman" w:eastAsia="Times New Roman" w:hAnsi="Times New Roman" w:cs="Times New Roman"/>
                <w:iCs/>
              </w:rPr>
              <w:t xml:space="preserve">Remiantis jautrumo analize, </w:t>
            </w:r>
            <w:r w:rsidRPr="00420A61">
              <w:rPr>
                <w:rFonts w:ascii="Times New Roman" w:eastAsia="Times New Roman" w:hAnsi="Times New Roman" w:cs="Times New Roman"/>
                <w:iCs/>
              </w:rPr>
              <w:t>reikšmingiausi naudų ir sąnaudų elementai yra šie</w:t>
            </w:r>
            <w:r w:rsidR="002649FD" w:rsidRPr="00420A61">
              <w:rPr>
                <w:rFonts w:ascii="Times New Roman" w:eastAsia="Times New Roman" w:hAnsi="Times New Roman" w:cs="Times New Roman"/>
                <w:iCs/>
              </w:rPr>
              <w:t>:</w:t>
            </w:r>
          </w:p>
          <w:p w14:paraId="7474DA12" w14:textId="1B2B01EB" w:rsidR="002649FD" w:rsidRPr="00420A61" w:rsidRDefault="002649FD" w:rsidP="00696994">
            <w:pPr>
              <w:pStyle w:val="ListParagraph"/>
              <w:numPr>
                <w:ilvl w:val="0"/>
                <w:numId w:val="25"/>
              </w:numPr>
              <w:jc w:val="both"/>
              <w:rPr>
                <w:rFonts w:ascii="Times New Roman" w:hAnsi="Times New Roman"/>
                <w:iCs/>
                <w:sz w:val="22"/>
                <w:szCs w:val="22"/>
              </w:rPr>
            </w:pPr>
            <w:r w:rsidRPr="00420A61">
              <w:rPr>
                <w:rFonts w:ascii="Times New Roman" w:hAnsi="Times New Roman"/>
                <w:iCs/>
                <w:sz w:val="22"/>
                <w:szCs w:val="22"/>
              </w:rPr>
              <w:t>Investicijų suma veiklai „ Infrastruktūros objektų modernizavimas“</w:t>
            </w:r>
          </w:p>
          <w:p w14:paraId="5BF5509D" w14:textId="78DAB81F" w:rsidR="002649FD" w:rsidRPr="00420A61" w:rsidRDefault="002649FD" w:rsidP="00696994">
            <w:pPr>
              <w:pStyle w:val="ListParagraph"/>
              <w:numPr>
                <w:ilvl w:val="0"/>
                <w:numId w:val="25"/>
              </w:numPr>
              <w:jc w:val="both"/>
              <w:rPr>
                <w:rFonts w:ascii="Times New Roman" w:hAnsi="Times New Roman"/>
                <w:iCs/>
                <w:sz w:val="22"/>
                <w:szCs w:val="22"/>
              </w:rPr>
            </w:pPr>
            <w:r w:rsidRPr="00420A61">
              <w:rPr>
                <w:rFonts w:ascii="Times New Roman" w:hAnsi="Times New Roman"/>
                <w:iCs/>
                <w:sz w:val="22"/>
                <w:szCs w:val="22"/>
              </w:rPr>
              <w:t>Likutinė vertė investicinėms veikloms</w:t>
            </w:r>
          </w:p>
          <w:p w14:paraId="79D6664F" w14:textId="769DC1C2" w:rsidR="002649FD" w:rsidRPr="00420A61" w:rsidRDefault="002649FD" w:rsidP="00696994">
            <w:pPr>
              <w:pStyle w:val="ListParagraph"/>
              <w:numPr>
                <w:ilvl w:val="0"/>
                <w:numId w:val="25"/>
              </w:numPr>
              <w:jc w:val="both"/>
              <w:rPr>
                <w:rFonts w:ascii="Times New Roman" w:hAnsi="Times New Roman"/>
                <w:iCs/>
                <w:sz w:val="22"/>
                <w:szCs w:val="22"/>
              </w:rPr>
            </w:pPr>
            <w:r w:rsidRPr="00420A61">
              <w:rPr>
                <w:rFonts w:ascii="Times New Roman" w:hAnsi="Times New Roman"/>
                <w:iCs/>
                <w:sz w:val="22"/>
                <w:szCs w:val="22"/>
              </w:rPr>
              <w:t>Vietinio vienadienio lankytojo vidutinės vienos kelionės išlaidos, kurios išreiškia lankytojų pokytį modernizavus infrastruktūros objektus.</w:t>
            </w:r>
          </w:p>
          <w:p w14:paraId="11278680" w14:textId="22B00E0D" w:rsidR="002649FD" w:rsidRPr="00420A61" w:rsidRDefault="002649FD" w:rsidP="002649FD">
            <w:pPr>
              <w:spacing w:after="0" w:line="240" w:lineRule="auto"/>
              <w:ind w:firstLine="567"/>
              <w:jc w:val="both"/>
              <w:rPr>
                <w:rFonts w:ascii="Times New Roman" w:eastAsia="Times New Roman" w:hAnsi="Times New Roman" w:cs="Times New Roman"/>
                <w:iCs/>
              </w:rPr>
            </w:pPr>
            <w:r w:rsidRPr="00420A61">
              <w:rPr>
                <w:rFonts w:ascii="Times New Roman" w:eastAsia="Times New Roman" w:hAnsi="Times New Roman" w:cs="Times New Roman"/>
                <w:iCs/>
              </w:rPr>
              <w:t>Visi šie elementai yra laikytini kritiniais kintamaisiais.</w:t>
            </w:r>
          </w:p>
          <w:p w14:paraId="5717CDCE" w14:textId="473F43CF" w:rsidR="002649FD" w:rsidRDefault="002649FD" w:rsidP="002649FD">
            <w:pPr>
              <w:spacing w:after="0" w:line="240" w:lineRule="auto"/>
              <w:ind w:firstLine="567"/>
              <w:jc w:val="both"/>
              <w:rPr>
                <w:rFonts w:ascii="Times New Roman" w:eastAsia="Times New Roman" w:hAnsi="Times New Roman" w:cs="Times New Roman"/>
                <w:iCs/>
              </w:rPr>
            </w:pPr>
          </w:p>
          <w:p w14:paraId="522C77D4" w14:textId="77777777" w:rsidR="00B2464A" w:rsidRDefault="00696994" w:rsidP="00696994">
            <w:pPr>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lastRenderedPageBreak/>
              <w:t>Planuojant</w:t>
            </w:r>
            <w:r w:rsidR="002649FD">
              <w:rPr>
                <w:rFonts w:ascii="Times New Roman" w:eastAsia="Times New Roman" w:hAnsi="Times New Roman" w:cs="Times New Roman"/>
                <w:iCs/>
              </w:rPr>
              <w:t xml:space="preserve"> priemonę, </w:t>
            </w:r>
            <w:r>
              <w:rPr>
                <w:rFonts w:ascii="Times New Roman" w:eastAsia="Times New Roman" w:hAnsi="Times New Roman" w:cs="Times New Roman"/>
                <w:iCs/>
              </w:rPr>
              <w:t>įvertintas poreikis tinkamai apibrėžti tinkamas finansuoti veiklas, siekiant užtikrinti aktualizuotų objektų galimybę pritraukti planuojamus lankytojų srautus bei išlaikyti jų tinkamą būklę kuo ilgesnį laiką (pvz., parenkant ilgalaikes ir aplinkos poveikiui atsparesnes medžiagas).</w:t>
            </w:r>
          </w:p>
          <w:p w14:paraId="2861DF0F" w14:textId="473B8A11" w:rsidR="00696994" w:rsidRPr="00696994" w:rsidRDefault="00696994" w:rsidP="00696994">
            <w:pPr>
              <w:spacing w:after="0" w:line="240" w:lineRule="auto"/>
              <w:ind w:firstLine="567"/>
              <w:jc w:val="both"/>
              <w:rPr>
                <w:rFonts w:ascii="Times New Roman" w:eastAsia="Times New Roman" w:hAnsi="Times New Roman" w:cs="Times New Roman"/>
                <w:iCs/>
              </w:rPr>
            </w:pPr>
          </w:p>
        </w:tc>
      </w:tr>
    </w:tbl>
    <w:p w14:paraId="2861DF11" w14:textId="77777777" w:rsidR="004C41B8" w:rsidRPr="002607ED" w:rsidRDefault="004C41B8" w:rsidP="004C41B8">
      <w:pPr>
        <w:spacing w:after="0" w:line="120" w:lineRule="auto"/>
        <w:rPr>
          <w:rFonts w:eastAsia="Times New Roman" w:cs="Times New Roman"/>
          <w:sz w:val="24"/>
          <w:szCs w:val="20"/>
        </w:rPr>
      </w:pPr>
    </w:p>
    <w:p w14:paraId="2861DF12" w14:textId="77777777" w:rsidR="006B3C4C" w:rsidRPr="002607ED" w:rsidRDefault="006B3C4C" w:rsidP="00366C32">
      <w:pPr>
        <w:spacing w:after="80" w:line="240" w:lineRule="auto"/>
        <w:contextualSpacing/>
        <w:jc w:val="center"/>
        <w:rPr>
          <w:rFonts w:eastAsia="Times New Roman" w:cs="Times New Roman"/>
          <w:b/>
          <w:bCs/>
          <w:sz w:val="24"/>
          <w:szCs w:val="20"/>
        </w:rPr>
      </w:pPr>
      <w:r w:rsidRPr="002607ED">
        <w:rPr>
          <w:rFonts w:eastAsia="Times New Roman" w:cs="Times New Roman"/>
          <w:b/>
          <w:bCs/>
          <w:sz w:val="24"/>
          <w:szCs w:val="20"/>
        </w:rPr>
        <w:t>I</w:t>
      </w:r>
      <w:r w:rsidR="000679A8">
        <w:rPr>
          <w:rFonts w:eastAsia="Times New Roman" w:cs="Times New Roman"/>
          <w:b/>
          <w:bCs/>
          <w:sz w:val="24"/>
          <w:szCs w:val="20"/>
        </w:rPr>
        <w:t>V</w:t>
      </w:r>
      <w:r w:rsidRPr="002607ED">
        <w:rPr>
          <w:rFonts w:eastAsia="Times New Roman" w:cs="Times New Roman"/>
          <w:b/>
          <w:bCs/>
          <w:sz w:val="24"/>
          <w:szCs w:val="20"/>
        </w:rPr>
        <w:t xml:space="preserve"> SKYRIUS</w:t>
      </w:r>
    </w:p>
    <w:p w14:paraId="2861DF13" w14:textId="77777777" w:rsidR="004C41B8" w:rsidRDefault="004C41B8" w:rsidP="00366C32">
      <w:pPr>
        <w:spacing w:after="80" w:line="240" w:lineRule="auto"/>
        <w:contextualSpacing/>
        <w:jc w:val="center"/>
        <w:rPr>
          <w:rFonts w:eastAsia="Times New Roman" w:cs="Times New Roman"/>
          <w:b/>
          <w:bCs/>
          <w:sz w:val="24"/>
          <w:szCs w:val="20"/>
        </w:rPr>
      </w:pPr>
      <w:r w:rsidRPr="002607ED">
        <w:rPr>
          <w:rFonts w:eastAsia="Times New Roman" w:cs="Times New Roman"/>
          <w:b/>
          <w:bCs/>
          <w:sz w:val="24"/>
          <w:szCs w:val="20"/>
        </w:rPr>
        <w:t xml:space="preserve">GERIAUSIOS </w:t>
      </w:r>
      <w:r w:rsidR="0007649D">
        <w:rPr>
          <w:rFonts w:eastAsia="Times New Roman" w:cs="Times New Roman"/>
          <w:b/>
          <w:bCs/>
          <w:sz w:val="24"/>
          <w:szCs w:val="20"/>
        </w:rPr>
        <w:t xml:space="preserve">PLĖTROS PROGRAMOS PAŽANGOS </w:t>
      </w:r>
      <w:r w:rsidRPr="002607ED">
        <w:rPr>
          <w:rFonts w:eastAsia="Times New Roman" w:cs="Times New Roman"/>
          <w:b/>
          <w:bCs/>
          <w:sz w:val="24"/>
          <w:szCs w:val="20"/>
        </w:rPr>
        <w:t xml:space="preserve">PRIEMONĖS </w:t>
      </w:r>
      <w:r w:rsidR="0007649D">
        <w:rPr>
          <w:rFonts w:eastAsia="Times New Roman" w:cs="Times New Roman"/>
          <w:b/>
          <w:bCs/>
          <w:sz w:val="24"/>
          <w:szCs w:val="20"/>
        </w:rPr>
        <w:t xml:space="preserve">ĮGYVENDINIMO </w:t>
      </w:r>
      <w:r w:rsidRPr="002607ED">
        <w:rPr>
          <w:rFonts w:eastAsia="Times New Roman" w:cs="Times New Roman"/>
          <w:b/>
          <w:bCs/>
          <w:sz w:val="24"/>
          <w:szCs w:val="20"/>
        </w:rPr>
        <w:t>ALTERNATYVOS DETALIZAVIMAS</w:t>
      </w:r>
    </w:p>
    <w:p w14:paraId="2861DF14" w14:textId="77777777" w:rsidR="006B4123" w:rsidRPr="002607ED" w:rsidRDefault="006B4123" w:rsidP="006B3C4C">
      <w:pPr>
        <w:spacing w:after="80" w:line="240" w:lineRule="auto"/>
        <w:ind w:left="1080"/>
        <w:contextualSpacing/>
        <w:jc w:val="center"/>
        <w:rPr>
          <w:rFonts w:eastAsia="Times New Roman" w:cs="Times New Roman"/>
          <w:b/>
          <w:bC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17" w14:textId="77777777" w:rsidTr="00F52FED">
        <w:tc>
          <w:tcPr>
            <w:tcW w:w="9628" w:type="dxa"/>
            <w:shd w:val="clear" w:color="auto" w:fill="DBE5F1" w:themeFill="accent1" w:themeFillTint="33"/>
          </w:tcPr>
          <w:p w14:paraId="2861DF15" w14:textId="77777777" w:rsidR="00AE65C0" w:rsidRPr="00AE65C0" w:rsidRDefault="00AE65C0" w:rsidP="00AE65C0">
            <w:pPr>
              <w:keepNext/>
              <w:keepLines/>
              <w:spacing w:after="0" w:line="240" w:lineRule="auto"/>
              <w:jc w:val="center"/>
              <w:outlineLvl w:val="2"/>
              <w:rPr>
                <w:rFonts w:ascii="Times New Roman" w:eastAsiaTheme="majorEastAsia" w:hAnsi="Times New Roman" w:cs="Times New Roman"/>
                <w:b/>
                <w:caps/>
                <w:szCs w:val="24"/>
              </w:rPr>
            </w:pPr>
            <w:r w:rsidRPr="00AE65C0">
              <w:rPr>
                <w:rFonts w:ascii="Times New Roman" w:eastAsiaTheme="majorEastAsia" w:hAnsi="Times New Roman" w:cs="Times New Roman"/>
                <w:b/>
                <w:caps/>
                <w:szCs w:val="24"/>
              </w:rPr>
              <w:t>PIRMASIS SKIRSNIS</w:t>
            </w:r>
          </w:p>
          <w:p w14:paraId="2861DF16" w14:textId="77777777" w:rsidR="004C41B8" w:rsidRPr="002607ED" w:rsidRDefault="004C41B8" w:rsidP="00AE65C0">
            <w:pPr>
              <w:keepNext/>
              <w:keepLines/>
              <w:spacing w:after="0" w:line="240" w:lineRule="auto"/>
              <w:jc w:val="center"/>
              <w:outlineLvl w:val="2"/>
              <w:rPr>
                <w:rFonts w:ascii="Times New Roman" w:eastAsiaTheme="majorEastAsia" w:hAnsi="Times New Roman" w:cs="Times New Roman"/>
                <w:b/>
                <w:szCs w:val="24"/>
              </w:rPr>
            </w:pPr>
            <w:r w:rsidRPr="00AE65C0">
              <w:rPr>
                <w:rFonts w:ascii="Times New Roman" w:eastAsiaTheme="majorEastAsia" w:hAnsi="Times New Roman" w:cs="Times New Roman"/>
                <w:b/>
                <w:caps/>
                <w:szCs w:val="24"/>
              </w:rPr>
              <w:t>Teisinė aplinka</w:t>
            </w:r>
          </w:p>
        </w:tc>
      </w:tr>
      <w:tr w:rsidR="002607ED" w:rsidRPr="002607ED" w14:paraId="2861DF19" w14:textId="77777777" w:rsidTr="00F52FED">
        <w:tc>
          <w:tcPr>
            <w:tcW w:w="9628" w:type="dxa"/>
          </w:tcPr>
          <w:p w14:paraId="45681B21" w14:textId="0942E9AE" w:rsidR="000E4CE6" w:rsidRPr="00D550A9" w:rsidRDefault="00FB406C" w:rsidP="00056A01">
            <w:pPr>
              <w:autoSpaceDE w:val="0"/>
              <w:autoSpaceDN w:val="0"/>
              <w:adjustRightInd w:val="0"/>
              <w:spacing w:after="0" w:line="240" w:lineRule="auto"/>
              <w:ind w:firstLine="567"/>
              <w:jc w:val="both"/>
              <w:rPr>
                <w:rFonts w:ascii="Times New Roman" w:eastAsia="Times New Roman" w:hAnsi="Times New Roman" w:cs="Times New Roman"/>
                <w:iCs/>
              </w:rPr>
            </w:pPr>
            <w:r>
              <w:rPr>
                <w:rFonts w:ascii="Times New Roman" w:eastAsia="Times New Roman" w:hAnsi="Times New Roman" w:cs="Times New Roman"/>
                <w:iCs/>
              </w:rPr>
              <w:t>P</w:t>
            </w:r>
            <w:r w:rsidRPr="00FB406C">
              <w:rPr>
                <w:rFonts w:ascii="Times New Roman" w:eastAsia="Times New Roman" w:hAnsi="Times New Roman" w:cs="Times New Roman"/>
                <w:iCs/>
              </w:rPr>
              <w:t xml:space="preserve">riemonės įgyvendinimo galimybių, finansuotinų veiklų, tikėtinų rezultatų ir poveikio, finansinio tęstinumo teisiniai apribojimai </w:t>
            </w:r>
            <w:r w:rsidR="00056A01">
              <w:rPr>
                <w:rFonts w:ascii="Times New Roman" w:eastAsia="Times New Roman" w:hAnsi="Times New Roman" w:cs="Times New Roman"/>
                <w:iCs/>
              </w:rPr>
              <w:t>yra nurodomi šiuose teisės aktuose:</w:t>
            </w:r>
          </w:p>
          <w:p w14:paraId="792EED50" w14:textId="797DA563" w:rsidR="000E4CE6" w:rsidRPr="00D550A9" w:rsidRDefault="000E4CE6"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2021–2030 metų nacionalinis pažangos planas</w:t>
            </w:r>
          </w:p>
          <w:p w14:paraId="643ED1F4" w14:textId="191DAA40" w:rsidR="000E4CE6" w:rsidRPr="00D550A9" w:rsidRDefault="000E4CE6"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Kultūros ir kūrybingumo plėtros programa (projektas)</w:t>
            </w:r>
          </w:p>
          <w:p w14:paraId="22191857" w14:textId="180C9004" w:rsidR="00D550A9" w:rsidRPr="00D550A9" w:rsidRDefault="00D550A9"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Bibliotekų̨ plėtros strateginės kryptys 2016−2022 metams</w:t>
            </w:r>
          </w:p>
          <w:p w14:paraId="6DCDABA7" w14:textId="2D5AD03C" w:rsidR="00D550A9" w:rsidRPr="00D550A9" w:rsidRDefault="00D550A9"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Lietuvos bibliotekų įstatymas</w:t>
            </w:r>
          </w:p>
          <w:p w14:paraId="11B4283F" w14:textId="0C4EF443" w:rsidR="000E4CE6" w:rsidRPr="00D550A9" w:rsidRDefault="00D550A9"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Lietuvos Respublikos muziejų įstatymas</w:t>
            </w:r>
          </w:p>
          <w:p w14:paraId="4BFD6423" w14:textId="2EA5F69D" w:rsidR="00D550A9" w:rsidRDefault="00D550A9"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Nacionalinė muziejų̨ koncepcija pagal tvaraus vystymosi principus</w:t>
            </w:r>
          </w:p>
          <w:p w14:paraId="01EFD753" w14:textId="6858E428" w:rsidR="00D550A9" w:rsidRDefault="00D550A9" w:rsidP="00056A01">
            <w:pPr>
              <w:pStyle w:val="ListParagraph"/>
              <w:numPr>
                <w:ilvl w:val="0"/>
                <w:numId w:val="37"/>
              </w:numPr>
              <w:autoSpaceDE w:val="0"/>
              <w:autoSpaceDN w:val="0"/>
              <w:adjustRightInd w:val="0"/>
              <w:jc w:val="both"/>
              <w:rPr>
                <w:rFonts w:ascii="Times New Roman" w:hAnsi="Times New Roman"/>
                <w:iCs/>
                <w:sz w:val="22"/>
                <w:szCs w:val="22"/>
              </w:rPr>
            </w:pPr>
            <w:r w:rsidRPr="00D550A9">
              <w:rPr>
                <w:rFonts w:ascii="Times New Roman" w:hAnsi="Times New Roman"/>
                <w:iCs/>
                <w:sz w:val="22"/>
                <w:szCs w:val="22"/>
              </w:rPr>
              <w:t>Lietuvos Respublikos kultūros centrų įstatymas</w:t>
            </w:r>
          </w:p>
          <w:p w14:paraId="3535C9AB" w14:textId="4A264E4F" w:rsidR="00D550A9" w:rsidRDefault="00FB406C" w:rsidP="00056A01">
            <w:pPr>
              <w:pStyle w:val="ListParagraph"/>
              <w:numPr>
                <w:ilvl w:val="0"/>
                <w:numId w:val="37"/>
              </w:numPr>
              <w:autoSpaceDE w:val="0"/>
              <w:autoSpaceDN w:val="0"/>
              <w:adjustRightInd w:val="0"/>
              <w:jc w:val="both"/>
              <w:rPr>
                <w:rFonts w:ascii="Times New Roman" w:hAnsi="Times New Roman"/>
                <w:iCs/>
                <w:sz w:val="22"/>
                <w:szCs w:val="22"/>
              </w:rPr>
            </w:pPr>
            <w:r>
              <w:rPr>
                <w:rFonts w:ascii="Times New Roman" w:hAnsi="Times New Roman"/>
                <w:iCs/>
                <w:sz w:val="22"/>
                <w:szCs w:val="22"/>
              </w:rPr>
              <w:t>Lietuvos Respublikos visuomenės informavimo įstatymas</w:t>
            </w:r>
          </w:p>
          <w:p w14:paraId="3A96FFDF" w14:textId="43D31F4A" w:rsidR="00FB406C" w:rsidRDefault="00FB406C" w:rsidP="00056A01">
            <w:pPr>
              <w:pStyle w:val="ListParagraph"/>
              <w:numPr>
                <w:ilvl w:val="0"/>
                <w:numId w:val="37"/>
              </w:numPr>
              <w:autoSpaceDE w:val="0"/>
              <w:autoSpaceDN w:val="0"/>
              <w:adjustRightInd w:val="0"/>
              <w:jc w:val="both"/>
              <w:rPr>
                <w:rFonts w:ascii="Times New Roman" w:hAnsi="Times New Roman"/>
                <w:iCs/>
                <w:sz w:val="22"/>
                <w:szCs w:val="22"/>
              </w:rPr>
            </w:pPr>
            <w:r w:rsidRPr="00FB406C">
              <w:rPr>
                <w:rFonts w:ascii="Times New Roman" w:hAnsi="Times New Roman"/>
                <w:iCs/>
                <w:sz w:val="22"/>
                <w:szCs w:val="22"/>
              </w:rPr>
              <w:t xml:space="preserve">Valstybės teikiamos dalinės finansinės paramos kultūriniams, visuomenės informavimo saugumo, medijų raštingumo ugdymo ir šviečiamiesiems projektams pagal </w:t>
            </w:r>
            <w:r>
              <w:rPr>
                <w:rFonts w:ascii="Times New Roman" w:hAnsi="Times New Roman"/>
                <w:iCs/>
                <w:sz w:val="22"/>
                <w:szCs w:val="22"/>
              </w:rPr>
              <w:t>S</w:t>
            </w:r>
            <w:r w:rsidRPr="00FB406C">
              <w:rPr>
                <w:rFonts w:ascii="Times New Roman" w:hAnsi="Times New Roman"/>
                <w:iCs/>
                <w:sz w:val="22"/>
                <w:szCs w:val="22"/>
              </w:rPr>
              <w:t>paudos, radijo ir televizijos rėmimo fondui pateiktas paraiškas konkurso bendrųjų sąlygų aprašas 2021 m.</w:t>
            </w:r>
          </w:p>
          <w:p w14:paraId="2861DF18" w14:textId="07CCEA4B" w:rsidR="004C41B8" w:rsidRPr="00CE0F4F" w:rsidRDefault="00056A01" w:rsidP="00CE0F4F">
            <w:pPr>
              <w:pStyle w:val="ListParagraph"/>
              <w:numPr>
                <w:ilvl w:val="0"/>
                <w:numId w:val="37"/>
              </w:numPr>
              <w:autoSpaceDE w:val="0"/>
              <w:autoSpaceDN w:val="0"/>
              <w:adjustRightInd w:val="0"/>
              <w:jc w:val="both"/>
              <w:rPr>
                <w:rFonts w:ascii="Times New Roman" w:hAnsi="Times New Roman"/>
                <w:iCs/>
                <w:sz w:val="22"/>
                <w:szCs w:val="22"/>
              </w:rPr>
            </w:pPr>
            <w:r w:rsidRPr="00056A01">
              <w:rPr>
                <w:rFonts w:ascii="Times New Roman" w:hAnsi="Times New Roman"/>
                <w:iCs/>
                <w:sz w:val="22"/>
                <w:szCs w:val="22"/>
              </w:rPr>
              <w:t>Kultūros rėmimo fondo lėšomis finansuojamų projektų teikimo gairės</w:t>
            </w:r>
            <w:r>
              <w:rPr>
                <w:rFonts w:ascii="Times New Roman" w:hAnsi="Times New Roman"/>
                <w:iCs/>
                <w:sz w:val="22"/>
                <w:szCs w:val="22"/>
              </w:rPr>
              <w:t xml:space="preserve">, patvirtintos </w:t>
            </w:r>
            <w:r w:rsidRPr="00056A01">
              <w:rPr>
                <w:rFonts w:ascii="Times New Roman" w:hAnsi="Times New Roman"/>
                <w:iCs/>
                <w:sz w:val="22"/>
                <w:szCs w:val="22"/>
              </w:rPr>
              <w:t xml:space="preserve"> Lietuvos Respublikos kultūros ministro 2017 m. rugpjūčio 25 d. įsakymu Nr. ĮV-904</w:t>
            </w:r>
            <w:r>
              <w:rPr>
                <w:rFonts w:ascii="Times New Roman" w:hAnsi="Times New Roman"/>
                <w:iCs/>
                <w:sz w:val="22"/>
                <w:szCs w:val="22"/>
              </w:rPr>
              <w:t xml:space="preserve"> </w:t>
            </w:r>
            <w:r w:rsidRPr="00056A01">
              <w:rPr>
                <w:rFonts w:ascii="Times New Roman" w:hAnsi="Times New Roman"/>
                <w:iCs/>
                <w:sz w:val="22"/>
                <w:szCs w:val="22"/>
              </w:rPr>
              <w:t>(Lietuvos Respublikos kultūros ministro 2021 m.  balandžio 9 d. įsakymo Nr. ĮV-430 redakcija)</w:t>
            </w:r>
            <w:r w:rsidR="00B33752">
              <w:rPr>
                <w:rFonts w:ascii="Times New Roman" w:hAnsi="Times New Roman"/>
                <w:iCs/>
                <w:sz w:val="22"/>
                <w:szCs w:val="22"/>
              </w:rPr>
              <w:t xml:space="preserve">  </w:t>
            </w:r>
          </w:p>
        </w:tc>
      </w:tr>
    </w:tbl>
    <w:p w14:paraId="2861DF1A" w14:textId="77777777" w:rsidR="004C41B8" w:rsidRPr="002607ED" w:rsidRDefault="004C41B8" w:rsidP="004C41B8">
      <w:pPr>
        <w:spacing w:after="0" w:line="120" w:lineRule="auto"/>
        <w:rPr>
          <w:rFonts w:eastAsia="Times New Roman" w:cs="Times New Roman"/>
          <w:sz w:val="24"/>
          <w:szCs w:val="20"/>
        </w:rPr>
      </w:pPr>
    </w:p>
    <w:p w14:paraId="2861DF1B" w14:textId="77777777" w:rsidR="004C41B8" w:rsidRPr="00AE65C0" w:rsidRDefault="004C41B8" w:rsidP="00AE65C0">
      <w:pPr>
        <w:spacing w:after="0" w:line="120" w:lineRule="auto"/>
        <w:jc w:val="center"/>
        <w:rPr>
          <w:rFonts w:eastAsia="Times New Roman" w:cs="Times New Roman"/>
          <w:cap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AE65C0" w14:paraId="2861DF1E" w14:textId="77777777" w:rsidTr="00F52FED">
        <w:tc>
          <w:tcPr>
            <w:tcW w:w="9628" w:type="dxa"/>
            <w:shd w:val="clear" w:color="auto" w:fill="DBE5F1" w:themeFill="accent1" w:themeFillTint="33"/>
          </w:tcPr>
          <w:p w14:paraId="2861DF1C" w14:textId="77777777" w:rsidR="00AE65C0" w:rsidRPr="00AE65C0" w:rsidRDefault="00AE65C0" w:rsidP="00AE65C0">
            <w:pPr>
              <w:keepNext/>
              <w:keepLines/>
              <w:spacing w:after="0" w:line="240" w:lineRule="auto"/>
              <w:jc w:val="center"/>
              <w:outlineLvl w:val="2"/>
              <w:rPr>
                <w:rFonts w:ascii="Times New Roman" w:eastAsiaTheme="majorEastAsia" w:hAnsi="Times New Roman" w:cs="Times New Roman"/>
                <w:b/>
                <w:caps/>
                <w:szCs w:val="24"/>
              </w:rPr>
            </w:pPr>
            <w:bookmarkStart w:id="1" w:name="_Toc8035224"/>
            <w:r w:rsidRPr="00AE65C0">
              <w:rPr>
                <w:rFonts w:ascii="Times New Roman" w:eastAsiaTheme="majorEastAsia" w:hAnsi="Times New Roman" w:cs="Times New Roman"/>
                <w:b/>
                <w:caps/>
                <w:szCs w:val="24"/>
              </w:rPr>
              <w:t>ANTRASIS SKIRSNIS</w:t>
            </w:r>
          </w:p>
          <w:p w14:paraId="2861DF1D" w14:textId="0408464B" w:rsidR="004C41B8" w:rsidRPr="00AE65C0" w:rsidRDefault="004C41B8" w:rsidP="00AE65C0">
            <w:pPr>
              <w:keepNext/>
              <w:keepLines/>
              <w:spacing w:after="0" w:line="240" w:lineRule="auto"/>
              <w:jc w:val="center"/>
              <w:outlineLvl w:val="2"/>
              <w:rPr>
                <w:rFonts w:ascii="Times New Roman" w:eastAsiaTheme="majorEastAsia" w:hAnsi="Times New Roman" w:cs="Times New Roman"/>
                <w:b/>
                <w:caps/>
                <w:szCs w:val="24"/>
              </w:rPr>
            </w:pPr>
            <w:r w:rsidRPr="00AE65C0">
              <w:rPr>
                <w:rFonts w:ascii="Times New Roman" w:eastAsiaTheme="majorEastAsia" w:hAnsi="Times New Roman" w:cs="Times New Roman"/>
                <w:b/>
                <w:caps/>
                <w:szCs w:val="24"/>
              </w:rPr>
              <w:t>P</w:t>
            </w:r>
            <w:r w:rsidR="00AE65C0" w:rsidRPr="00AE65C0">
              <w:rPr>
                <w:rFonts w:ascii="Times New Roman" w:eastAsiaTheme="majorEastAsia" w:hAnsi="Times New Roman" w:cs="Times New Roman"/>
                <w:b/>
                <w:caps/>
                <w:szCs w:val="24"/>
              </w:rPr>
              <w:t>LĖTROS PROGRAMOS PAŽANGOS P</w:t>
            </w:r>
            <w:r w:rsidRPr="00AE65C0">
              <w:rPr>
                <w:rFonts w:ascii="Times New Roman" w:eastAsiaTheme="majorEastAsia" w:hAnsi="Times New Roman" w:cs="Times New Roman"/>
                <w:b/>
                <w:caps/>
                <w:szCs w:val="24"/>
              </w:rPr>
              <w:t>riemonės projektų vykdytojai</w:t>
            </w:r>
            <w:bookmarkEnd w:id="1"/>
          </w:p>
        </w:tc>
      </w:tr>
      <w:tr w:rsidR="002607ED" w:rsidRPr="002607ED" w14:paraId="2861DF20" w14:textId="77777777" w:rsidTr="00F52FED">
        <w:tc>
          <w:tcPr>
            <w:tcW w:w="9628" w:type="dxa"/>
          </w:tcPr>
          <w:p w14:paraId="626862F1" w14:textId="46F57492" w:rsidR="00DD2C0D" w:rsidRDefault="00DD2C0D" w:rsidP="0002500E">
            <w:pPr>
              <w:autoSpaceDE w:val="0"/>
              <w:autoSpaceDN w:val="0"/>
              <w:adjustRightInd w:val="0"/>
              <w:spacing w:after="80" w:line="240" w:lineRule="auto"/>
              <w:ind w:firstLine="567"/>
              <w:jc w:val="both"/>
              <w:rPr>
                <w:rFonts w:ascii="Times New Roman" w:hAnsi="Times New Roman" w:cs="Times New Roman"/>
              </w:rPr>
            </w:pPr>
            <w:r w:rsidRPr="00DD2C0D">
              <w:rPr>
                <w:rFonts w:ascii="Times New Roman" w:hAnsi="Times New Roman" w:cs="Times New Roman"/>
              </w:rPr>
              <w:t>Žemiau pateikiami  projektų vykdytojai pagal kiekvieną priemonės veiklą.</w:t>
            </w:r>
          </w:p>
          <w:p w14:paraId="7B6A4C84" w14:textId="77777777" w:rsidR="00952688" w:rsidRDefault="00952688" w:rsidP="0002500E">
            <w:pPr>
              <w:autoSpaceDE w:val="0"/>
              <w:autoSpaceDN w:val="0"/>
              <w:adjustRightInd w:val="0"/>
              <w:spacing w:after="80" w:line="240" w:lineRule="auto"/>
              <w:ind w:firstLine="567"/>
              <w:jc w:val="both"/>
              <w:rPr>
                <w:rFonts w:ascii="Times New Roman" w:hAnsi="Times New Roman" w:cs="Times New Roman"/>
              </w:rPr>
            </w:pPr>
          </w:p>
          <w:tbl>
            <w:tblPr>
              <w:tblStyle w:val="TableGrid"/>
              <w:tblW w:w="5000" w:type="pct"/>
              <w:tblCellMar>
                <w:left w:w="28" w:type="dxa"/>
                <w:right w:w="28" w:type="dxa"/>
              </w:tblCellMar>
              <w:tblLook w:val="04A0" w:firstRow="1" w:lastRow="0" w:firstColumn="1" w:lastColumn="0" w:noHBand="0" w:noVBand="1"/>
            </w:tblPr>
            <w:tblGrid>
              <w:gridCol w:w="1920"/>
              <w:gridCol w:w="3178"/>
              <w:gridCol w:w="4304"/>
            </w:tblGrid>
            <w:tr w:rsidR="00D96C11" w:rsidRPr="004F2743" w14:paraId="17D5079D" w14:textId="77777777" w:rsidTr="007B3ABE">
              <w:trPr>
                <w:tblHeader/>
              </w:trPr>
              <w:tc>
                <w:tcPr>
                  <w:tcW w:w="1021" w:type="pct"/>
                  <w:tcBorders>
                    <w:bottom w:val="single" w:sz="4" w:space="0" w:color="auto"/>
                  </w:tcBorders>
                  <w:shd w:val="clear" w:color="auto" w:fill="D6E3BC" w:themeFill="accent3" w:themeFillTint="66"/>
                  <w:hideMark/>
                </w:tcPr>
                <w:p w14:paraId="0FABB859" w14:textId="77777777" w:rsidR="00D96C11" w:rsidRPr="004F2743" w:rsidRDefault="00D96C11" w:rsidP="000B7A00">
                  <w:pPr>
                    <w:framePr w:hSpace="180" w:wrap="around" w:vAnchor="text" w:hAnchor="margin" w:y="123"/>
                    <w:spacing w:after="0" w:line="240" w:lineRule="auto"/>
                    <w:jc w:val="center"/>
                    <w:rPr>
                      <w:rFonts w:ascii="Arial" w:eastAsia="Times New Roman" w:hAnsi="Arial" w:cs="Arial"/>
                      <w:b/>
                      <w:bCs/>
                      <w:sz w:val="18"/>
                      <w:szCs w:val="20"/>
                    </w:rPr>
                  </w:pPr>
                  <w:r w:rsidRPr="004F2743">
                    <w:rPr>
                      <w:rFonts w:ascii="Arial" w:eastAsia="Times New Roman" w:hAnsi="Arial" w:cs="Arial"/>
                      <w:b/>
                      <w:bCs/>
                      <w:sz w:val="18"/>
                      <w:szCs w:val="20"/>
                    </w:rPr>
                    <w:t>Veiklos Nr.</w:t>
                  </w:r>
                </w:p>
              </w:tc>
              <w:tc>
                <w:tcPr>
                  <w:tcW w:w="1690" w:type="pct"/>
                  <w:tcBorders>
                    <w:bottom w:val="single" w:sz="4" w:space="0" w:color="auto"/>
                  </w:tcBorders>
                  <w:shd w:val="clear" w:color="auto" w:fill="D6E3BC" w:themeFill="accent3" w:themeFillTint="66"/>
                  <w:hideMark/>
                </w:tcPr>
                <w:p w14:paraId="49CBEBC6" w14:textId="77777777" w:rsidR="00D96C11" w:rsidRPr="004F2743" w:rsidRDefault="00D96C11" w:rsidP="000B7A00">
                  <w:pPr>
                    <w:framePr w:hSpace="180" w:wrap="around" w:vAnchor="text" w:hAnchor="margin" w:y="123"/>
                    <w:spacing w:after="0" w:line="240" w:lineRule="auto"/>
                    <w:jc w:val="center"/>
                    <w:rPr>
                      <w:rFonts w:ascii="Arial" w:eastAsia="Times New Roman" w:hAnsi="Arial" w:cs="Arial"/>
                      <w:b/>
                      <w:bCs/>
                      <w:sz w:val="18"/>
                      <w:szCs w:val="20"/>
                    </w:rPr>
                  </w:pPr>
                  <w:r w:rsidRPr="004F2743">
                    <w:rPr>
                      <w:rFonts w:ascii="Arial" w:eastAsia="Times New Roman" w:hAnsi="Arial" w:cs="Arial"/>
                      <w:b/>
                      <w:bCs/>
                      <w:sz w:val="18"/>
                      <w:szCs w:val="20"/>
                    </w:rPr>
                    <w:t>Veiklos pavadinimas</w:t>
                  </w:r>
                </w:p>
              </w:tc>
              <w:tc>
                <w:tcPr>
                  <w:tcW w:w="2289" w:type="pct"/>
                  <w:tcBorders>
                    <w:bottom w:val="single" w:sz="4" w:space="0" w:color="auto"/>
                  </w:tcBorders>
                  <w:shd w:val="clear" w:color="auto" w:fill="D6E3BC" w:themeFill="accent3" w:themeFillTint="66"/>
                  <w:hideMark/>
                </w:tcPr>
                <w:p w14:paraId="2F20E2AC" w14:textId="4A616EF6" w:rsidR="00D96C11" w:rsidRPr="004F2743" w:rsidRDefault="00D96C11" w:rsidP="000B7A00">
                  <w:pPr>
                    <w:framePr w:hSpace="180" w:wrap="around" w:vAnchor="text" w:hAnchor="margin" w:y="123"/>
                    <w:spacing w:after="0" w:line="240" w:lineRule="auto"/>
                    <w:jc w:val="center"/>
                    <w:rPr>
                      <w:rFonts w:ascii="Arial" w:eastAsia="Times New Roman" w:hAnsi="Arial" w:cs="Arial"/>
                      <w:b/>
                      <w:bCs/>
                      <w:sz w:val="18"/>
                      <w:szCs w:val="20"/>
                    </w:rPr>
                  </w:pPr>
                  <w:r>
                    <w:rPr>
                      <w:rFonts w:ascii="Arial" w:eastAsia="Times New Roman" w:hAnsi="Arial" w:cs="Arial"/>
                      <w:b/>
                      <w:bCs/>
                      <w:sz w:val="18"/>
                      <w:szCs w:val="20"/>
                    </w:rPr>
                    <w:t>Projektų vykdytojai</w:t>
                  </w:r>
                </w:p>
              </w:tc>
            </w:tr>
            <w:tr w:rsidR="00952688" w:rsidRPr="004F2743" w14:paraId="3F2E0DC4" w14:textId="77777777" w:rsidTr="007B3ABE">
              <w:tc>
                <w:tcPr>
                  <w:tcW w:w="1021" w:type="pct"/>
                  <w:shd w:val="clear" w:color="auto" w:fill="auto"/>
                </w:tcPr>
                <w:p w14:paraId="15DFAA24" w14:textId="5C759AE1"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Pr>
                      <w:rFonts w:ascii="Arial" w:eastAsia="Times New Roman" w:hAnsi="Arial" w:cs="Arial"/>
                      <w:b/>
                      <w:bCs/>
                      <w:sz w:val="18"/>
                      <w:szCs w:val="20"/>
                      <w:u w:val="single"/>
                    </w:rPr>
                    <w:t>1</w:t>
                  </w:r>
                </w:p>
              </w:tc>
              <w:tc>
                <w:tcPr>
                  <w:tcW w:w="1690" w:type="pct"/>
                  <w:shd w:val="clear" w:color="auto" w:fill="auto"/>
                </w:tcPr>
                <w:p w14:paraId="408EEB6A" w14:textId="0346E482"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Kultūra regionuose - muziejų kolekcijų mobilumas</w:t>
                  </w:r>
                </w:p>
              </w:tc>
              <w:tc>
                <w:tcPr>
                  <w:tcW w:w="2289" w:type="pct"/>
                  <w:shd w:val="clear" w:color="auto" w:fill="auto"/>
                </w:tcPr>
                <w:p w14:paraId="45EA0E29" w14:textId="51B909D2" w:rsidR="00952688" w:rsidRPr="00D96C11"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D96C11">
                    <w:rPr>
                      <w:rFonts w:ascii="Arial" w:eastAsia="Times New Roman" w:hAnsi="Arial" w:cs="Arial"/>
                      <w:sz w:val="18"/>
                      <w:szCs w:val="20"/>
                    </w:rPr>
                    <w:t xml:space="preserve">Lietuvos muziejai, kurie yra </w:t>
                  </w:r>
                  <w:r w:rsidRPr="00952688">
                    <w:rPr>
                      <w:rFonts w:ascii="Arial" w:eastAsia="Times New Roman" w:hAnsi="Arial" w:cs="Arial"/>
                      <w:sz w:val="18"/>
                      <w:szCs w:val="20"/>
                    </w:rPr>
                    <w:t>biudžetinės įstaigos; Teisės aktų nustatyta tvarka įregistruotos muziejų asociacijos</w:t>
                  </w:r>
                </w:p>
              </w:tc>
            </w:tr>
            <w:tr w:rsidR="00952688" w:rsidRPr="004F2743" w14:paraId="1C68F125" w14:textId="77777777" w:rsidTr="007B3ABE">
              <w:tc>
                <w:tcPr>
                  <w:tcW w:w="1021" w:type="pct"/>
                  <w:shd w:val="clear" w:color="auto" w:fill="auto"/>
                </w:tcPr>
                <w:p w14:paraId="45A54CA3" w14:textId="5554F1A5"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Pr>
                      <w:rFonts w:ascii="Arial" w:eastAsia="Times New Roman" w:hAnsi="Arial" w:cs="Arial"/>
                      <w:b/>
                      <w:bCs/>
                      <w:sz w:val="18"/>
                      <w:szCs w:val="20"/>
                      <w:u w:val="single"/>
                    </w:rPr>
                    <w:t>2</w:t>
                  </w:r>
                </w:p>
              </w:tc>
              <w:tc>
                <w:tcPr>
                  <w:tcW w:w="1690" w:type="pct"/>
                  <w:shd w:val="clear" w:color="auto" w:fill="auto"/>
                </w:tcPr>
                <w:p w14:paraId="7179E872" w14:textId="40A68AD9"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Kultūra regionuose - scenos menų mobilumas</w:t>
                  </w:r>
                </w:p>
              </w:tc>
              <w:tc>
                <w:tcPr>
                  <w:tcW w:w="2289" w:type="pct"/>
                  <w:shd w:val="clear" w:color="auto" w:fill="auto"/>
                </w:tcPr>
                <w:p w14:paraId="6CD75872" w14:textId="50296CE4" w:rsidR="00952688" w:rsidRPr="00D96C11"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D96C11">
                    <w:rPr>
                      <w:rFonts w:ascii="Arial" w:eastAsia="Times New Roman" w:hAnsi="Arial" w:cs="Arial"/>
                      <w:sz w:val="18"/>
                      <w:szCs w:val="20"/>
                    </w:rPr>
                    <w:t>Nacionalinės ir valstybinės scenos menų įstaigos</w:t>
                  </w:r>
                </w:p>
              </w:tc>
            </w:tr>
            <w:tr w:rsidR="00952688" w:rsidRPr="004F2743" w14:paraId="03480D16" w14:textId="77777777" w:rsidTr="007B3ABE">
              <w:tc>
                <w:tcPr>
                  <w:tcW w:w="1021" w:type="pct"/>
                  <w:shd w:val="clear" w:color="auto" w:fill="auto"/>
                </w:tcPr>
                <w:p w14:paraId="423B15A0" w14:textId="1D12012B"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Pr>
                      <w:rFonts w:ascii="Arial" w:eastAsia="Times New Roman" w:hAnsi="Arial" w:cs="Arial"/>
                      <w:b/>
                      <w:bCs/>
                      <w:sz w:val="18"/>
                      <w:szCs w:val="20"/>
                      <w:u w:val="single"/>
                    </w:rPr>
                    <w:t>3</w:t>
                  </w:r>
                </w:p>
              </w:tc>
              <w:tc>
                <w:tcPr>
                  <w:tcW w:w="1690" w:type="pct"/>
                  <w:shd w:val="clear" w:color="auto" w:fill="auto"/>
                </w:tcPr>
                <w:p w14:paraId="6FB97590" w14:textId="023B9F7D"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Projektas Kultūra be kliūčių - kalbančios knygos</w:t>
                  </w:r>
                </w:p>
              </w:tc>
              <w:tc>
                <w:tcPr>
                  <w:tcW w:w="2289" w:type="pct"/>
                  <w:shd w:val="clear" w:color="auto" w:fill="auto"/>
                </w:tcPr>
                <w:p w14:paraId="38DFF85E" w14:textId="4462418C" w:rsidR="00952688" w:rsidRPr="00D96C11"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D96C11">
                    <w:rPr>
                      <w:rFonts w:ascii="Arial" w:eastAsia="Times New Roman" w:hAnsi="Arial" w:cs="Arial"/>
                      <w:sz w:val="18"/>
                      <w:szCs w:val="20"/>
                    </w:rPr>
                    <w:t>Lietuvos aklųjų biblioteka</w:t>
                  </w:r>
                </w:p>
              </w:tc>
            </w:tr>
            <w:tr w:rsidR="00952688" w:rsidRPr="004F2743" w14:paraId="0BC2E0CF" w14:textId="77777777" w:rsidTr="007B3ABE">
              <w:tc>
                <w:tcPr>
                  <w:tcW w:w="1021" w:type="pct"/>
                  <w:shd w:val="clear" w:color="auto" w:fill="auto"/>
                  <w:hideMark/>
                </w:tcPr>
                <w:p w14:paraId="0C14B9FC" w14:textId="0BAC236C"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sidR="00607C21">
                    <w:rPr>
                      <w:rFonts w:ascii="Arial" w:eastAsia="Times New Roman" w:hAnsi="Arial" w:cs="Arial"/>
                      <w:b/>
                      <w:bCs/>
                      <w:sz w:val="18"/>
                      <w:szCs w:val="20"/>
                      <w:u w:val="single"/>
                    </w:rPr>
                    <w:t>4</w:t>
                  </w:r>
                </w:p>
              </w:tc>
              <w:tc>
                <w:tcPr>
                  <w:tcW w:w="1690" w:type="pct"/>
                  <w:shd w:val="clear" w:color="auto" w:fill="auto"/>
                  <w:hideMark/>
                </w:tcPr>
                <w:p w14:paraId="122FA38F" w14:textId="77777777"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Projektas "Muziejai žmogaus gerovei"</w:t>
                  </w:r>
                </w:p>
              </w:tc>
              <w:tc>
                <w:tcPr>
                  <w:tcW w:w="2289" w:type="pct"/>
                  <w:shd w:val="clear" w:color="auto" w:fill="auto"/>
                </w:tcPr>
                <w:p w14:paraId="48A26277" w14:textId="557458E4" w:rsidR="00952688" w:rsidRPr="002723A2"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2723A2">
                    <w:rPr>
                      <w:rFonts w:ascii="Arial" w:eastAsia="Times New Roman" w:hAnsi="Arial" w:cs="Arial"/>
                      <w:sz w:val="18"/>
                      <w:szCs w:val="20"/>
                    </w:rPr>
                    <w:t xml:space="preserve">Lietuvos muziejai ir </w:t>
                  </w:r>
                  <w:r w:rsidR="00607C21" w:rsidRPr="002723A2">
                    <w:rPr>
                      <w:rFonts w:ascii="Arial" w:eastAsia="Times New Roman" w:hAnsi="Arial" w:cs="Arial"/>
                      <w:sz w:val="18"/>
                      <w:szCs w:val="20"/>
                    </w:rPr>
                    <w:t xml:space="preserve">asmenis </w:t>
                  </w:r>
                  <w:r w:rsidRPr="002723A2">
                    <w:rPr>
                      <w:rFonts w:ascii="Arial" w:eastAsia="Times New Roman" w:hAnsi="Arial" w:cs="Arial"/>
                      <w:sz w:val="18"/>
                      <w:szCs w:val="20"/>
                    </w:rPr>
                    <w:t>su negalia vienijančios ar jų interesus atstovaujančios organizacijos (asociacijos) bendradarbiaujant su švietimo, sveikatos ir socialinių paslaugų sričių profesionalais</w:t>
                  </w:r>
                </w:p>
              </w:tc>
            </w:tr>
            <w:tr w:rsidR="00952688" w:rsidRPr="004F2743" w14:paraId="5E3F950B" w14:textId="77777777" w:rsidTr="007B3ABE">
              <w:tc>
                <w:tcPr>
                  <w:tcW w:w="1021" w:type="pct"/>
                  <w:shd w:val="clear" w:color="auto" w:fill="auto"/>
                  <w:hideMark/>
                </w:tcPr>
                <w:p w14:paraId="4E3718E6" w14:textId="567201DB"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sidR="00607C21">
                    <w:rPr>
                      <w:rFonts w:ascii="Arial" w:eastAsia="Times New Roman" w:hAnsi="Arial" w:cs="Arial"/>
                      <w:b/>
                      <w:bCs/>
                      <w:sz w:val="18"/>
                      <w:szCs w:val="20"/>
                      <w:u w:val="single"/>
                    </w:rPr>
                    <w:t>5</w:t>
                  </w:r>
                </w:p>
              </w:tc>
              <w:tc>
                <w:tcPr>
                  <w:tcW w:w="1690" w:type="pct"/>
                  <w:shd w:val="clear" w:color="auto" w:fill="auto"/>
                  <w:hideMark/>
                </w:tcPr>
                <w:p w14:paraId="32C31622" w14:textId="024AFE29" w:rsidR="00952688" w:rsidRPr="004F2743" w:rsidRDefault="00952688"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 xml:space="preserve">Žiniasklaidos turinys </w:t>
                  </w:r>
                  <w:r>
                    <w:rPr>
                      <w:rFonts w:ascii="Arial" w:eastAsia="Times New Roman" w:hAnsi="Arial" w:cs="Arial"/>
                      <w:sz w:val="18"/>
                      <w:szCs w:val="20"/>
                    </w:rPr>
                    <w:t>negalią turintiems asmenims</w:t>
                  </w:r>
                </w:p>
              </w:tc>
              <w:tc>
                <w:tcPr>
                  <w:tcW w:w="2289" w:type="pct"/>
                  <w:shd w:val="clear" w:color="auto" w:fill="auto"/>
                </w:tcPr>
                <w:p w14:paraId="0134E362" w14:textId="6D4FEF41" w:rsidR="00952688" w:rsidRPr="002723A2" w:rsidRDefault="00051295" w:rsidP="000B7A00">
                  <w:pPr>
                    <w:framePr w:hSpace="180" w:wrap="around" w:vAnchor="text" w:hAnchor="margin" w:y="123"/>
                    <w:spacing w:after="0" w:line="240" w:lineRule="auto"/>
                    <w:jc w:val="center"/>
                    <w:rPr>
                      <w:rFonts w:ascii="Arial" w:eastAsia="Times New Roman" w:hAnsi="Arial" w:cs="Arial"/>
                      <w:sz w:val="18"/>
                      <w:szCs w:val="20"/>
                    </w:rPr>
                  </w:pPr>
                  <w:r w:rsidRPr="00051295">
                    <w:rPr>
                      <w:rFonts w:ascii="Arial" w:eastAsia="Times New Roman" w:hAnsi="Arial" w:cs="Arial"/>
                      <w:sz w:val="18"/>
                      <w:szCs w:val="20"/>
                    </w:rPr>
                    <w:t>Privatūs televizijos kanalai</w:t>
                  </w:r>
                </w:p>
              </w:tc>
            </w:tr>
            <w:tr w:rsidR="002723A2" w:rsidRPr="004F2743" w14:paraId="59D46F93" w14:textId="77777777" w:rsidTr="007B3ABE">
              <w:tc>
                <w:tcPr>
                  <w:tcW w:w="1021" w:type="pct"/>
                  <w:shd w:val="clear" w:color="auto" w:fill="auto"/>
                </w:tcPr>
                <w:p w14:paraId="2AAB6AC0" w14:textId="063A5D02"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Pr>
                      <w:rFonts w:ascii="Arial" w:eastAsia="Times New Roman" w:hAnsi="Arial" w:cs="Arial"/>
                      <w:b/>
                      <w:bCs/>
                      <w:sz w:val="18"/>
                      <w:szCs w:val="20"/>
                      <w:u w:val="single"/>
                    </w:rPr>
                    <w:t>6</w:t>
                  </w:r>
                </w:p>
              </w:tc>
              <w:tc>
                <w:tcPr>
                  <w:tcW w:w="1690" w:type="pct"/>
                  <w:shd w:val="clear" w:color="auto" w:fill="auto"/>
                </w:tcPr>
                <w:p w14:paraId="0D2B22DE" w14:textId="4FC73A76"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Keitimasis knygomis tarp bibliotekų</w:t>
                  </w:r>
                </w:p>
              </w:tc>
              <w:tc>
                <w:tcPr>
                  <w:tcW w:w="2289" w:type="pct"/>
                  <w:shd w:val="clear" w:color="auto" w:fill="auto"/>
                </w:tcPr>
                <w:p w14:paraId="4AE54D54" w14:textId="291A8F19" w:rsidR="002723A2" w:rsidRPr="002723A2"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2723A2">
                    <w:rPr>
                      <w:rFonts w:ascii="Arial" w:eastAsia="Times New Roman" w:hAnsi="Arial" w:cs="Arial"/>
                      <w:sz w:val="18"/>
                      <w:szCs w:val="20"/>
                    </w:rPr>
                    <w:t>LR kultūros ministerija</w:t>
                  </w:r>
                </w:p>
              </w:tc>
            </w:tr>
            <w:tr w:rsidR="002723A2" w:rsidRPr="004F2743" w14:paraId="0919CA86" w14:textId="77777777" w:rsidTr="007B3ABE">
              <w:tc>
                <w:tcPr>
                  <w:tcW w:w="1021" w:type="pct"/>
                  <w:shd w:val="clear" w:color="auto" w:fill="auto"/>
                </w:tcPr>
                <w:p w14:paraId="1F235A65" w14:textId="0DBFB045"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sidRPr="004F2743">
                    <w:rPr>
                      <w:rFonts w:ascii="Arial" w:eastAsia="Times New Roman" w:hAnsi="Arial" w:cs="Arial"/>
                      <w:b/>
                      <w:bCs/>
                      <w:sz w:val="18"/>
                      <w:szCs w:val="20"/>
                      <w:u w:val="single"/>
                    </w:rPr>
                    <w:t>7</w:t>
                  </w:r>
                </w:p>
              </w:tc>
              <w:tc>
                <w:tcPr>
                  <w:tcW w:w="1690" w:type="pct"/>
                  <w:shd w:val="clear" w:color="auto" w:fill="auto"/>
                </w:tcPr>
                <w:p w14:paraId="2A4F9AC0" w14:textId="0DD9F081"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Schema "Procentas kultūrai"</w:t>
                  </w:r>
                </w:p>
              </w:tc>
              <w:tc>
                <w:tcPr>
                  <w:tcW w:w="2289" w:type="pct"/>
                  <w:shd w:val="clear" w:color="auto" w:fill="auto"/>
                </w:tcPr>
                <w:p w14:paraId="4AF08B38" w14:textId="7CEC497F" w:rsidR="002723A2" w:rsidRPr="002723A2"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D96C11">
                    <w:rPr>
                      <w:rFonts w:ascii="Arial" w:eastAsia="Times New Roman" w:hAnsi="Arial" w:cs="Arial"/>
                      <w:sz w:val="18"/>
                      <w:szCs w:val="20"/>
                    </w:rPr>
                    <w:t>LR kultūros ministerija</w:t>
                  </w:r>
                </w:p>
              </w:tc>
            </w:tr>
            <w:tr w:rsidR="002723A2" w:rsidRPr="004F2743" w14:paraId="0D8F3609" w14:textId="77777777" w:rsidTr="007B3ABE">
              <w:tc>
                <w:tcPr>
                  <w:tcW w:w="1021" w:type="pct"/>
                  <w:shd w:val="clear" w:color="auto" w:fill="auto"/>
                  <w:hideMark/>
                </w:tcPr>
                <w:p w14:paraId="4845AD59" w14:textId="0C051C17"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4.1.1.</w:t>
                  </w:r>
                  <w:r>
                    <w:rPr>
                      <w:rFonts w:ascii="Arial" w:eastAsia="Times New Roman" w:hAnsi="Arial" w:cs="Arial"/>
                      <w:b/>
                      <w:bCs/>
                      <w:sz w:val="18"/>
                      <w:szCs w:val="20"/>
                      <w:u w:val="single"/>
                    </w:rPr>
                    <w:t>8</w:t>
                  </w:r>
                </w:p>
              </w:tc>
              <w:tc>
                <w:tcPr>
                  <w:tcW w:w="1690" w:type="pct"/>
                  <w:shd w:val="clear" w:color="auto" w:fill="auto"/>
                  <w:hideMark/>
                </w:tcPr>
                <w:p w14:paraId="34180DD1" w14:textId="6A91E294" w:rsidR="002723A2" w:rsidRPr="004F2743" w:rsidRDefault="002723A2" w:rsidP="000B7A00">
                  <w:pPr>
                    <w:framePr w:hSpace="180" w:wrap="around" w:vAnchor="text" w:hAnchor="margin" w:y="123"/>
                    <w:spacing w:after="0" w:line="240" w:lineRule="auto"/>
                    <w:jc w:val="center"/>
                    <w:rPr>
                      <w:rFonts w:ascii="Arial" w:eastAsia="Times New Roman" w:hAnsi="Arial" w:cs="Arial"/>
                      <w:sz w:val="18"/>
                      <w:szCs w:val="20"/>
                    </w:rPr>
                  </w:pPr>
                  <w:r w:rsidRPr="004F2743">
                    <w:rPr>
                      <w:rFonts w:ascii="Arial" w:eastAsia="Times New Roman" w:hAnsi="Arial" w:cs="Arial"/>
                      <w:sz w:val="18"/>
                      <w:szCs w:val="20"/>
                    </w:rPr>
                    <w:t>Infrastruktūros objektų modernizavima</w:t>
                  </w:r>
                  <w:r>
                    <w:rPr>
                      <w:rFonts w:ascii="Arial" w:eastAsia="Times New Roman" w:hAnsi="Arial" w:cs="Arial"/>
                      <w:sz w:val="18"/>
                      <w:szCs w:val="20"/>
                    </w:rPr>
                    <w:t>s</w:t>
                  </w:r>
                </w:p>
              </w:tc>
              <w:tc>
                <w:tcPr>
                  <w:tcW w:w="2289" w:type="pct"/>
                  <w:shd w:val="clear" w:color="auto" w:fill="auto"/>
                </w:tcPr>
                <w:p w14:paraId="4AF18CB9" w14:textId="77777777" w:rsidR="009740DB" w:rsidRPr="009C433C" w:rsidRDefault="009740DB" w:rsidP="000B7A00">
                  <w:pPr>
                    <w:framePr w:hSpace="180" w:wrap="around" w:vAnchor="text" w:hAnchor="margin" w:y="123"/>
                    <w:tabs>
                      <w:tab w:val="left" w:pos="860"/>
                    </w:tabs>
                    <w:spacing w:after="0" w:line="240" w:lineRule="auto"/>
                    <w:jc w:val="center"/>
                    <w:rPr>
                      <w:rFonts w:ascii="Arial" w:eastAsia="Times New Roman" w:hAnsi="Arial" w:cs="Arial"/>
                      <w:iCs/>
                      <w:sz w:val="18"/>
                    </w:rPr>
                  </w:pPr>
                  <w:r w:rsidRPr="009C433C">
                    <w:rPr>
                      <w:rFonts w:ascii="Arial" w:eastAsia="Times New Roman" w:hAnsi="Arial" w:cs="Arial"/>
                      <w:iCs/>
                      <w:sz w:val="18"/>
                    </w:rPr>
                    <w:t>Viešieji juridiniai asmenys, kurių savininko (dalininko) teises ir pareigas įgyvendina Ministerija.</w:t>
                  </w:r>
                </w:p>
                <w:p w14:paraId="2FB0630F" w14:textId="77777777" w:rsidR="009740DB" w:rsidRPr="009C433C" w:rsidRDefault="009740DB" w:rsidP="000B7A00">
                  <w:pPr>
                    <w:framePr w:hSpace="180" w:wrap="around" w:vAnchor="text" w:hAnchor="margin" w:y="123"/>
                    <w:tabs>
                      <w:tab w:val="left" w:pos="860"/>
                    </w:tabs>
                    <w:spacing w:after="0" w:line="240" w:lineRule="auto"/>
                    <w:jc w:val="center"/>
                    <w:rPr>
                      <w:rFonts w:ascii="Arial" w:eastAsia="Times New Roman" w:hAnsi="Arial" w:cs="Arial"/>
                      <w:iCs/>
                      <w:sz w:val="18"/>
                    </w:rPr>
                  </w:pPr>
                </w:p>
                <w:p w14:paraId="19D6E6A4" w14:textId="33496ACA" w:rsidR="002723A2" w:rsidRPr="004F2743" w:rsidRDefault="009740DB" w:rsidP="000B7A00">
                  <w:pPr>
                    <w:framePr w:hSpace="180" w:wrap="around" w:vAnchor="text" w:hAnchor="margin" w:y="123"/>
                    <w:spacing w:after="0" w:line="240" w:lineRule="auto"/>
                    <w:jc w:val="center"/>
                    <w:rPr>
                      <w:rFonts w:ascii="Arial" w:eastAsia="Times New Roman" w:hAnsi="Arial" w:cs="Arial"/>
                      <w:sz w:val="18"/>
                      <w:szCs w:val="20"/>
                    </w:rPr>
                  </w:pPr>
                  <w:r>
                    <w:rPr>
                      <w:rFonts w:ascii="Arial" w:eastAsia="Times New Roman" w:hAnsi="Arial" w:cs="Arial"/>
                      <w:iCs/>
                      <w:sz w:val="18"/>
                    </w:rPr>
                    <w:t>Viešieji ir p</w:t>
                  </w:r>
                  <w:r w:rsidRPr="009C433C">
                    <w:rPr>
                      <w:rFonts w:ascii="Arial" w:eastAsia="Times New Roman" w:hAnsi="Arial" w:cs="Arial"/>
                      <w:iCs/>
                      <w:sz w:val="18"/>
                    </w:rPr>
                    <w:t>rivatūs juridiniai asmenys</w:t>
                  </w:r>
                  <w:r w:rsidRPr="004F2743">
                    <w:rPr>
                      <w:rFonts w:ascii="Arial" w:eastAsia="Times New Roman" w:hAnsi="Arial" w:cs="Arial"/>
                      <w:sz w:val="18"/>
                      <w:szCs w:val="20"/>
                    </w:rPr>
                    <w:t xml:space="preserve"> </w:t>
                  </w:r>
                </w:p>
              </w:tc>
            </w:tr>
          </w:tbl>
          <w:p w14:paraId="511E9B1E" w14:textId="1E31B29B" w:rsidR="00DD2C0D" w:rsidRDefault="00DD2C0D" w:rsidP="0002500E">
            <w:pPr>
              <w:autoSpaceDE w:val="0"/>
              <w:autoSpaceDN w:val="0"/>
              <w:adjustRightInd w:val="0"/>
              <w:spacing w:after="80" w:line="240" w:lineRule="auto"/>
              <w:ind w:firstLine="567"/>
              <w:jc w:val="both"/>
              <w:rPr>
                <w:rFonts w:ascii="Times New Roman" w:hAnsi="Times New Roman" w:cs="Times New Roman"/>
              </w:rPr>
            </w:pPr>
          </w:p>
          <w:p w14:paraId="2861DF1F" w14:textId="54FC2413" w:rsidR="004C41B8" w:rsidRPr="004B17D3" w:rsidRDefault="00D33F9C" w:rsidP="004B17D3">
            <w:pPr>
              <w:autoSpaceDE w:val="0"/>
              <w:autoSpaceDN w:val="0"/>
              <w:adjustRightInd w:val="0"/>
              <w:spacing w:after="80" w:line="240" w:lineRule="auto"/>
              <w:ind w:firstLine="567"/>
              <w:jc w:val="both"/>
              <w:rPr>
                <w:rFonts w:ascii="Times New Roman" w:hAnsi="Times New Roman" w:cs="Times New Roman"/>
              </w:rPr>
            </w:pPr>
            <w:r>
              <w:rPr>
                <w:rFonts w:ascii="Times New Roman" w:hAnsi="Times New Roman" w:cs="Times New Roman"/>
              </w:rPr>
              <w:t>Tikslūs projektų vykdytojams taikytini teisiniai apribojimai bus nustatyti, parengus projektų finansavimo sąlygų aprašą arba analogišką dokumentą kiekvienos veiklos įgyvendinimui pagal nustatytą priemonės įgyvendinimo grafiką.</w:t>
            </w:r>
          </w:p>
        </w:tc>
      </w:tr>
    </w:tbl>
    <w:p w14:paraId="2861DF21" w14:textId="77777777" w:rsidR="004C41B8" w:rsidRPr="002607ED" w:rsidRDefault="004801BE" w:rsidP="00183D88">
      <w:r w:rsidRPr="002607ED">
        <w:lastRenderedPageBreak/>
        <w:t xml:space="preserve"> </w:t>
      </w: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24" w14:textId="77777777" w:rsidTr="00F52FED">
        <w:tc>
          <w:tcPr>
            <w:tcW w:w="9628" w:type="dxa"/>
            <w:shd w:val="clear" w:color="auto" w:fill="DBE5F1" w:themeFill="accent1" w:themeFillTint="33"/>
          </w:tcPr>
          <w:p w14:paraId="2861DF22" w14:textId="77777777" w:rsidR="004B55C7" w:rsidRPr="004B55C7" w:rsidRDefault="004B55C7" w:rsidP="004B55C7">
            <w:pPr>
              <w:keepNext/>
              <w:keepLines/>
              <w:spacing w:after="0" w:line="240" w:lineRule="auto"/>
              <w:jc w:val="center"/>
              <w:outlineLvl w:val="2"/>
              <w:rPr>
                <w:rFonts w:ascii="Times New Roman" w:eastAsia="Times New Roman" w:hAnsi="Times New Roman" w:cs="Times New Roman"/>
                <w:b/>
                <w:caps/>
                <w:szCs w:val="24"/>
              </w:rPr>
            </w:pPr>
            <w:r w:rsidRPr="004B55C7">
              <w:rPr>
                <w:rFonts w:ascii="Times New Roman" w:eastAsia="Times New Roman" w:hAnsi="Times New Roman" w:cs="Times New Roman"/>
                <w:b/>
                <w:caps/>
                <w:szCs w:val="24"/>
              </w:rPr>
              <w:t>TREČIASIS SKIRSNIS</w:t>
            </w:r>
          </w:p>
          <w:p w14:paraId="2861DF23" w14:textId="77777777" w:rsidR="004C41B8" w:rsidRPr="002607ED" w:rsidRDefault="004B55C7" w:rsidP="005D3325">
            <w:pPr>
              <w:keepNext/>
              <w:keepLines/>
              <w:spacing w:after="0" w:line="240" w:lineRule="auto"/>
              <w:jc w:val="center"/>
              <w:outlineLvl w:val="2"/>
              <w:rPr>
                <w:rFonts w:ascii="Times New Roman" w:eastAsia="Times New Roman" w:hAnsi="Times New Roman" w:cs="Times New Roman"/>
                <w:b/>
                <w:szCs w:val="24"/>
              </w:rPr>
            </w:pPr>
            <w:r w:rsidRPr="004B55C7">
              <w:rPr>
                <w:rFonts w:ascii="Times New Roman" w:eastAsia="Times New Roman" w:hAnsi="Times New Roman" w:cs="Times New Roman"/>
                <w:b/>
                <w:caps/>
                <w:szCs w:val="24"/>
              </w:rPr>
              <w:t xml:space="preserve">PLĖTROS PROGRAMOS PAŽANGOS PRIEMONĖS </w:t>
            </w:r>
            <w:r w:rsidR="00A645BA" w:rsidRPr="004B55C7">
              <w:rPr>
                <w:rFonts w:ascii="Times New Roman" w:eastAsia="Times New Roman" w:hAnsi="Times New Roman" w:cs="Times New Roman"/>
                <w:b/>
                <w:caps/>
              </w:rPr>
              <w:t>Projekt</w:t>
            </w:r>
            <w:r w:rsidR="005D3325">
              <w:rPr>
                <w:rFonts w:ascii="Times New Roman" w:eastAsia="Times New Roman" w:hAnsi="Times New Roman" w:cs="Times New Roman"/>
                <w:b/>
                <w:caps/>
              </w:rPr>
              <w:t>AMS</w:t>
            </w:r>
            <w:r w:rsidR="00A645BA" w:rsidRPr="004B55C7">
              <w:rPr>
                <w:rFonts w:ascii="Times New Roman" w:eastAsia="Times New Roman" w:hAnsi="Times New Roman" w:cs="Times New Roman"/>
                <w:b/>
                <w:caps/>
              </w:rPr>
              <w:t xml:space="preserve"> taikomų analizės metodų nustatymas ir projektų atrankos būdai</w:t>
            </w:r>
          </w:p>
        </w:tc>
      </w:tr>
      <w:tr w:rsidR="002607ED" w:rsidRPr="002607ED" w14:paraId="2861DF32" w14:textId="77777777" w:rsidTr="00F52FED">
        <w:tc>
          <w:tcPr>
            <w:tcW w:w="9628" w:type="dxa"/>
          </w:tcPr>
          <w:p w14:paraId="18C982A4" w14:textId="77777777" w:rsidR="00321A44" w:rsidRPr="00576ED1" w:rsidRDefault="00321A44" w:rsidP="005D3325">
            <w:pPr>
              <w:spacing w:after="0" w:line="240" w:lineRule="auto"/>
              <w:ind w:firstLine="567"/>
              <w:jc w:val="both"/>
              <w:rPr>
                <w:rFonts w:ascii="Times New Roman" w:eastAsia="Times New Roman" w:hAnsi="Times New Roman" w:cs="Times New Roman"/>
                <w:i/>
                <w:color w:val="808080" w:themeColor="background1" w:themeShade="80"/>
                <w:sz w:val="20"/>
                <w:szCs w:val="24"/>
                <w:u w:val="single"/>
              </w:rPr>
            </w:pPr>
          </w:p>
          <w:p w14:paraId="3BC692B6" w14:textId="374EA24A" w:rsidR="00321A44" w:rsidRPr="00576ED1" w:rsidRDefault="00321A44" w:rsidP="00321A44">
            <w:pPr>
              <w:pStyle w:val="ListParagraph"/>
              <w:numPr>
                <w:ilvl w:val="0"/>
                <w:numId w:val="30"/>
              </w:numPr>
              <w:ind w:left="851" w:hanging="284"/>
              <w:jc w:val="both"/>
              <w:rPr>
                <w:rFonts w:ascii="Times New Roman" w:hAnsi="Times New Roman"/>
              </w:rPr>
            </w:pPr>
            <w:r w:rsidRPr="00576ED1">
              <w:rPr>
                <w:rFonts w:ascii="Times New Roman" w:hAnsi="Times New Roman"/>
              </w:rPr>
              <w:t>PROJEKTAMS TAIKOMI ANALIZĖS METODAI</w:t>
            </w:r>
          </w:p>
          <w:p w14:paraId="2CABD5FD" w14:textId="77777777" w:rsidR="00951C54" w:rsidRDefault="00951C54" w:rsidP="00951C54">
            <w:pPr>
              <w:spacing w:after="0" w:line="240" w:lineRule="auto"/>
              <w:ind w:firstLine="284"/>
              <w:jc w:val="both"/>
              <w:rPr>
                <w:rFonts w:ascii="Times New Roman" w:hAnsi="Times New Roman" w:cs="Times New Roman"/>
              </w:rPr>
            </w:pPr>
          </w:p>
          <w:p w14:paraId="3CBC7200" w14:textId="69102D6E" w:rsidR="00321A44" w:rsidRPr="00576ED1" w:rsidRDefault="00A71823" w:rsidP="00951C54">
            <w:pPr>
              <w:spacing w:after="0" w:line="240" w:lineRule="auto"/>
              <w:ind w:firstLine="284"/>
              <w:jc w:val="both"/>
              <w:rPr>
                <w:rFonts w:ascii="Times New Roman" w:hAnsi="Times New Roman" w:cs="Times New Roman"/>
              </w:rPr>
            </w:pPr>
            <w:r w:rsidRPr="00576ED1">
              <w:rPr>
                <w:rFonts w:ascii="Times New Roman" w:hAnsi="Times New Roman" w:cs="Times New Roman"/>
              </w:rPr>
              <w:t>Priemonės alternatyvos yra įvertintos taikant SNA metodą ir  ne mažiau nei 70 procentų priemonės lėšų skiriama homogeniškiems projektams įgyvendinti</w:t>
            </w:r>
            <w:r w:rsidR="008E2FAF" w:rsidRPr="00576ED1">
              <w:rPr>
                <w:rFonts w:ascii="Times New Roman" w:hAnsi="Times New Roman" w:cs="Times New Roman"/>
              </w:rPr>
              <w:t>.  Homogeniškais laikomi tokie projektai, kurių tikslai, uždaviniai, veiklos ir stebėsenos rodiklių pavadinimai sutampa.</w:t>
            </w:r>
          </w:p>
          <w:p w14:paraId="0ED8683E" w14:textId="6099F863" w:rsidR="008E2FAF" w:rsidRPr="00576ED1" w:rsidRDefault="008E2FAF" w:rsidP="00951C54">
            <w:pPr>
              <w:spacing w:after="0" w:line="240" w:lineRule="auto"/>
              <w:ind w:firstLine="284"/>
              <w:jc w:val="both"/>
              <w:rPr>
                <w:rFonts w:ascii="Times New Roman" w:hAnsi="Times New Roman" w:cs="Times New Roman"/>
              </w:rPr>
            </w:pPr>
            <w:r w:rsidRPr="00576ED1">
              <w:rPr>
                <w:rFonts w:ascii="Times New Roman" w:hAnsi="Times New Roman" w:cs="Times New Roman"/>
              </w:rPr>
              <w:t>Atitinkamai, projektams atrenkamiems pagal veiklą „Infrastruktūros objektų modernizavimas“ gali būti taikoma SVA analizė, tai yra kiekvienam projektui nustatoma minimali produkto rodiklio reikšmė, kuria būtų užtikrinta, kad kiekvienas projektas sukurtų pakankamą naudą ir pasiektų pakankamus rezultatus lyginant su bendrais priemonės rodikliais. Ši reikšmė yra maksimali</w:t>
            </w:r>
            <w:r w:rsidR="00576ED1" w:rsidRPr="00576ED1">
              <w:rPr>
                <w:rFonts w:ascii="Times New Roman" w:hAnsi="Times New Roman" w:cs="Times New Roman"/>
              </w:rPr>
              <w:t xml:space="preserve"> vieno metinio lankytojo pritraukimui skiriama finansavimo suma, kuri negali viršyti 160 Eur/lankytojui.</w:t>
            </w:r>
          </w:p>
          <w:p w14:paraId="633E25A9" w14:textId="1376EE80" w:rsidR="00951C54" w:rsidRDefault="00576ED1" w:rsidP="00951C54">
            <w:pPr>
              <w:spacing w:after="0" w:line="240" w:lineRule="auto"/>
              <w:ind w:firstLine="284"/>
              <w:jc w:val="both"/>
              <w:rPr>
                <w:rFonts w:ascii="Times New Roman" w:hAnsi="Times New Roman" w:cs="Times New Roman"/>
              </w:rPr>
            </w:pPr>
            <w:r w:rsidRPr="00576ED1">
              <w:rPr>
                <w:rFonts w:ascii="Times New Roman" w:hAnsi="Times New Roman" w:cs="Times New Roman"/>
              </w:rPr>
              <w:t>Pagal kitas veiklas atrenkamiems projektams bus parenkamas remiantis Investicijų projektų, kuriems siekiama gauti finansavimą iš Europos Sąjungos struktūrinės paramos ir (ar) valstybės biudžeto lėšų, rengimo metodikos, patvirtintos viešosios įstaigos Centrinės projektų valdymo agentūros direktoriaus 2014 m. gruodžio 31 d. įsakymu Nr. 2014/8-337 (dokumentas skelbiamas interneto svetainėje www.finmin.lt), 3.5 skyriuje „Pasirinkite analizės metodą“ nustatyta tvarka.</w:t>
            </w:r>
            <w:r w:rsidR="00951C54">
              <w:rPr>
                <w:rFonts w:ascii="Times New Roman" w:hAnsi="Times New Roman" w:cs="Times New Roman"/>
              </w:rPr>
              <w:t xml:space="preserve"> </w:t>
            </w:r>
            <w:r w:rsidR="00951C54" w:rsidRPr="00951C54">
              <w:rPr>
                <w:rFonts w:ascii="Times New Roman" w:hAnsi="Times New Roman" w:cs="Times New Roman"/>
              </w:rPr>
              <w:t>Vadovaujantis Strateginio valdymo metodikos 120.5 papunkčiu</w:t>
            </w:r>
            <w:r w:rsidR="00951C54">
              <w:rPr>
                <w:rFonts w:ascii="Times New Roman" w:hAnsi="Times New Roman" w:cs="Times New Roman"/>
              </w:rPr>
              <w:t>, a</w:t>
            </w:r>
            <w:r w:rsidR="00951C54" w:rsidRPr="00951C54">
              <w:rPr>
                <w:rFonts w:ascii="Times New Roman" w:hAnsi="Times New Roman" w:cs="Times New Roman"/>
              </w:rPr>
              <w:t>lternatyvų analizė neatliekama ir investicijų projektas nerengiamas, kai planuojamos projekto investicijos į ilgalaikio materialiojo ir nematerialiojo turto sukūrimą, įsigijimą arba jo vertės padidinimą neviršija vieno milijono eurų</w:t>
            </w:r>
            <w:r w:rsidR="00951C54">
              <w:rPr>
                <w:rFonts w:ascii="Times New Roman" w:hAnsi="Times New Roman" w:cs="Times New Roman"/>
              </w:rPr>
              <w:t>.</w:t>
            </w:r>
          </w:p>
          <w:p w14:paraId="4715C849" w14:textId="77777777" w:rsidR="00576ED1" w:rsidRPr="00576ED1" w:rsidRDefault="00576ED1" w:rsidP="00576ED1">
            <w:pPr>
              <w:spacing w:after="0" w:line="240" w:lineRule="auto"/>
              <w:jc w:val="both"/>
              <w:rPr>
                <w:rFonts w:ascii="Times New Roman" w:hAnsi="Times New Roman" w:cs="Times New Roman"/>
              </w:rPr>
            </w:pPr>
          </w:p>
          <w:p w14:paraId="1B6A19A7" w14:textId="59D1DBE6" w:rsidR="00824315" w:rsidRPr="00576ED1" w:rsidRDefault="00824315" w:rsidP="00576ED1">
            <w:pPr>
              <w:pStyle w:val="ListParagraph"/>
              <w:numPr>
                <w:ilvl w:val="0"/>
                <w:numId w:val="30"/>
              </w:numPr>
              <w:ind w:left="851" w:hanging="284"/>
              <w:jc w:val="both"/>
              <w:rPr>
                <w:rFonts w:ascii="Times New Roman" w:hAnsi="Times New Roman"/>
              </w:rPr>
            </w:pPr>
            <w:r w:rsidRPr="00576ED1">
              <w:rPr>
                <w:rFonts w:ascii="Times New Roman" w:hAnsi="Times New Roman"/>
              </w:rPr>
              <w:t>PROJEKTŲ ATRANKOS BŪDAI</w:t>
            </w:r>
          </w:p>
          <w:p w14:paraId="0B857525" w14:textId="515017D5" w:rsidR="00321A44" w:rsidRDefault="00951C54" w:rsidP="00576ED1">
            <w:pPr>
              <w:spacing w:after="0" w:line="240" w:lineRule="auto"/>
              <w:jc w:val="both"/>
              <w:rPr>
                <w:rFonts w:ascii="Times New Roman" w:hAnsi="Times New Roman" w:cs="Times New Roman"/>
              </w:rPr>
            </w:pPr>
            <w:r>
              <w:rPr>
                <w:rFonts w:ascii="Times New Roman" w:hAnsi="Times New Roman" w:cs="Times New Roman"/>
              </w:rPr>
              <w:t>Žemiau pateikiami projektų atrankos būdai pagal kiekvieną veiklą atskirai.</w:t>
            </w:r>
          </w:p>
          <w:p w14:paraId="08AF3580" w14:textId="28B508AB" w:rsidR="00951C54" w:rsidRDefault="00951C54" w:rsidP="00576ED1">
            <w:pPr>
              <w:spacing w:after="0" w:line="240" w:lineRule="auto"/>
              <w:jc w:val="both"/>
              <w:rPr>
                <w:rFonts w:ascii="Times New Roman" w:hAnsi="Times New Roman" w:cs="Times New Roman"/>
              </w:rPr>
            </w:pPr>
          </w:p>
          <w:tbl>
            <w:tblPr>
              <w:tblStyle w:val="TableGrid"/>
              <w:tblW w:w="5000" w:type="pct"/>
              <w:tblCellMar>
                <w:left w:w="28" w:type="dxa"/>
                <w:right w:w="28" w:type="dxa"/>
              </w:tblCellMar>
              <w:tblLook w:val="04A0" w:firstRow="1" w:lastRow="0" w:firstColumn="1" w:lastColumn="0" w:noHBand="0" w:noVBand="1"/>
            </w:tblPr>
            <w:tblGrid>
              <w:gridCol w:w="1409"/>
              <w:gridCol w:w="3862"/>
              <w:gridCol w:w="1628"/>
              <w:gridCol w:w="2503"/>
            </w:tblGrid>
            <w:tr w:rsidR="00643818" w:rsidRPr="00643818" w14:paraId="27766EC6" w14:textId="77777777" w:rsidTr="00643818">
              <w:trPr>
                <w:tblHeader/>
              </w:trPr>
              <w:tc>
                <w:tcPr>
                  <w:tcW w:w="749" w:type="pct"/>
                  <w:shd w:val="clear" w:color="auto" w:fill="D6E3BC" w:themeFill="accent3" w:themeFillTint="66"/>
                  <w:hideMark/>
                </w:tcPr>
                <w:p w14:paraId="54C46E9D"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b/>
                      <w:bCs/>
                      <w:sz w:val="18"/>
                      <w:szCs w:val="20"/>
                    </w:rPr>
                  </w:pPr>
                  <w:r w:rsidRPr="00643818">
                    <w:rPr>
                      <w:rFonts w:ascii="Arial" w:eastAsia="Times New Roman" w:hAnsi="Arial" w:cs="Arial"/>
                      <w:b/>
                      <w:bCs/>
                      <w:sz w:val="18"/>
                      <w:szCs w:val="20"/>
                    </w:rPr>
                    <w:t>Veiklos Nr.</w:t>
                  </w:r>
                </w:p>
              </w:tc>
              <w:tc>
                <w:tcPr>
                  <w:tcW w:w="2054" w:type="pct"/>
                  <w:shd w:val="clear" w:color="auto" w:fill="D6E3BC" w:themeFill="accent3" w:themeFillTint="66"/>
                  <w:hideMark/>
                </w:tcPr>
                <w:p w14:paraId="0ED45142"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b/>
                      <w:bCs/>
                      <w:sz w:val="18"/>
                      <w:szCs w:val="20"/>
                    </w:rPr>
                  </w:pPr>
                  <w:r w:rsidRPr="00643818">
                    <w:rPr>
                      <w:rFonts w:ascii="Arial" w:eastAsia="Times New Roman" w:hAnsi="Arial" w:cs="Arial"/>
                      <w:b/>
                      <w:bCs/>
                      <w:sz w:val="18"/>
                      <w:szCs w:val="20"/>
                    </w:rPr>
                    <w:t>Veiklos pavadinimas</w:t>
                  </w:r>
                </w:p>
              </w:tc>
              <w:tc>
                <w:tcPr>
                  <w:tcW w:w="866" w:type="pct"/>
                  <w:shd w:val="clear" w:color="auto" w:fill="D6E3BC" w:themeFill="accent3" w:themeFillTint="66"/>
                  <w:hideMark/>
                </w:tcPr>
                <w:p w14:paraId="023E0AC0"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b/>
                      <w:bCs/>
                      <w:sz w:val="18"/>
                      <w:szCs w:val="20"/>
                    </w:rPr>
                  </w:pPr>
                  <w:r w:rsidRPr="00643818">
                    <w:rPr>
                      <w:rFonts w:ascii="Arial" w:eastAsia="Times New Roman" w:hAnsi="Arial" w:cs="Arial"/>
                      <w:b/>
                      <w:bCs/>
                      <w:sz w:val="18"/>
                      <w:szCs w:val="20"/>
                    </w:rPr>
                    <w:t>Veiklos tipas</w:t>
                  </w:r>
                </w:p>
              </w:tc>
              <w:tc>
                <w:tcPr>
                  <w:tcW w:w="1331" w:type="pct"/>
                  <w:shd w:val="clear" w:color="auto" w:fill="D6E3BC" w:themeFill="accent3" w:themeFillTint="66"/>
                  <w:hideMark/>
                </w:tcPr>
                <w:p w14:paraId="212F1CF4"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b/>
                      <w:bCs/>
                      <w:sz w:val="18"/>
                      <w:szCs w:val="20"/>
                    </w:rPr>
                  </w:pPr>
                  <w:r w:rsidRPr="00643818">
                    <w:rPr>
                      <w:rFonts w:ascii="Arial" w:eastAsia="Times New Roman" w:hAnsi="Arial" w:cs="Arial"/>
                      <w:b/>
                      <w:bCs/>
                      <w:sz w:val="18"/>
                      <w:szCs w:val="20"/>
                    </w:rPr>
                    <w:t>Įgyvendinimo būdas</w:t>
                  </w:r>
                </w:p>
              </w:tc>
            </w:tr>
            <w:tr w:rsidR="00643818" w:rsidRPr="00643818" w14:paraId="17D2CE53" w14:textId="77777777" w:rsidTr="00643818">
              <w:tc>
                <w:tcPr>
                  <w:tcW w:w="749" w:type="pct"/>
                  <w:shd w:val="clear" w:color="auto" w:fill="auto"/>
                  <w:hideMark/>
                </w:tcPr>
                <w:p w14:paraId="5F16F2CC"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1</w:t>
                  </w:r>
                </w:p>
              </w:tc>
              <w:tc>
                <w:tcPr>
                  <w:tcW w:w="2054" w:type="pct"/>
                  <w:shd w:val="clear" w:color="auto" w:fill="auto"/>
                  <w:hideMark/>
                </w:tcPr>
                <w:p w14:paraId="0E6D5ABF"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Kultūra regionuose - muziejų kolekcijų mobilumas</w:t>
                  </w:r>
                </w:p>
              </w:tc>
              <w:tc>
                <w:tcPr>
                  <w:tcW w:w="866" w:type="pct"/>
                  <w:shd w:val="clear" w:color="auto" w:fill="auto"/>
                  <w:hideMark/>
                </w:tcPr>
                <w:p w14:paraId="143F14AD"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5308E8AB"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Konkursas</w:t>
                  </w:r>
                </w:p>
              </w:tc>
            </w:tr>
            <w:tr w:rsidR="00643818" w:rsidRPr="00643818" w14:paraId="27074D50" w14:textId="77777777" w:rsidTr="00643818">
              <w:tc>
                <w:tcPr>
                  <w:tcW w:w="749" w:type="pct"/>
                  <w:shd w:val="clear" w:color="auto" w:fill="auto"/>
                  <w:hideMark/>
                </w:tcPr>
                <w:p w14:paraId="0D4216B4"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2</w:t>
                  </w:r>
                </w:p>
              </w:tc>
              <w:tc>
                <w:tcPr>
                  <w:tcW w:w="2054" w:type="pct"/>
                  <w:shd w:val="clear" w:color="auto" w:fill="auto"/>
                  <w:hideMark/>
                </w:tcPr>
                <w:p w14:paraId="3B6DB4FB"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Kultūra regionuose - scenos menų mobilumas</w:t>
                  </w:r>
                </w:p>
              </w:tc>
              <w:tc>
                <w:tcPr>
                  <w:tcW w:w="866" w:type="pct"/>
                  <w:shd w:val="clear" w:color="auto" w:fill="auto"/>
                  <w:hideMark/>
                </w:tcPr>
                <w:p w14:paraId="7AC4E6DC"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6ED9726A"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Konkursas</w:t>
                  </w:r>
                </w:p>
              </w:tc>
            </w:tr>
            <w:tr w:rsidR="00643818" w:rsidRPr="00643818" w14:paraId="7EFA901D" w14:textId="77777777" w:rsidTr="00643818">
              <w:tc>
                <w:tcPr>
                  <w:tcW w:w="749" w:type="pct"/>
                  <w:shd w:val="clear" w:color="auto" w:fill="auto"/>
                  <w:hideMark/>
                </w:tcPr>
                <w:p w14:paraId="5E2DB2D4"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3</w:t>
                  </w:r>
                </w:p>
              </w:tc>
              <w:tc>
                <w:tcPr>
                  <w:tcW w:w="2054" w:type="pct"/>
                  <w:shd w:val="clear" w:color="auto" w:fill="auto"/>
                  <w:hideMark/>
                </w:tcPr>
                <w:p w14:paraId="1A3254C5"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Projektas Kultūra be kliūčių - kalbančios knygos</w:t>
                  </w:r>
                </w:p>
              </w:tc>
              <w:tc>
                <w:tcPr>
                  <w:tcW w:w="866" w:type="pct"/>
                  <w:shd w:val="clear" w:color="auto" w:fill="auto"/>
                  <w:hideMark/>
                </w:tcPr>
                <w:p w14:paraId="17EAD6AC"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273A3471"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w:t>
                  </w:r>
                </w:p>
              </w:tc>
            </w:tr>
            <w:tr w:rsidR="00643818" w:rsidRPr="00643818" w14:paraId="44D8224E" w14:textId="77777777" w:rsidTr="00643818">
              <w:tc>
                <w:tcPr>
                  <w:tcW w:w="749" w:type="pct"/>
                  <w:shd w:val="clear" w:color="auto" w:fill="auto"/>
                  <w:hideMark/>
                </w:tcPr>
                <w:p w14:paraId="6D77AA29"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4</w:t>
                  </w:r>
                </w:p>
              </w:tc>
              <w:tc>
                <w:tcPr>
                  <w:tcW w:w="2054" w:type="pct"/>
                  <w:shd w:val="clear" w:color="auto" w:fill="auto"/>
                  <w:hideMark/>
                </w:tcPr>
                <w:p w14:paraId="22C7CA07"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Projektas "Muziejai žmogaus gerovei"</w:t>
                  </w:r>
                </w:p>
              </w:tc>
              <w:tc>
                <w:tcPr>
                  <w:tcW w:w="866" w:type="pct"/>
                  <w:shd w:val="clear" w:color="auto" w:fill="auto"/>
                  <w:hideMark/>
                </w:tcPr>
                <w:p w14:paraId="659E2E01"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0057D6CD"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Konkursas</w:t>
                  </w:r>
                </w:p>
              </w:tc>
            </w:tr>
            <w:tr w:rsidR="00643818" w:rsidRPr="00643818" w14:paraId="2EF0BD72" w14:textId="77777777" w:rsidTr="00643818">
              <w:tc>
                <w:tcPr>
                  <w:tcW w:w="749" w:type="pct"/>
                  <w:shd w:val="clear" w:color="auto" w:fill="auto"/>
                  <w:hideMark/>
                </w:tcPr>
                <w:p w14:paraId="32A8EE25"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5</w:t>
                  </w:r>
                </w:p>
              </w:tc>
              <w:tc>
                <w:tcPr>
                  <w:tcW w:w="2054" w:type="pct"/>
                  <w:shd w:val="clear" w:color="auto" w:fill="auto"/>
                  <w:hideMark/>
                </w:tcPr>
                <w:p w14:paraId="15C4C135"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Žiniasklaidos turinys negalią turintiems asmenims</w:t>
                  </w:r>
                </w:p>
              </w:tc>
              <w:tc>
                <w:tcPr>
                  <w:tcW w:w="866" w:type="pct"/>
                  <w:shd w:val="clear" w:color="auto" w:fill="auto"/>
                  <w:hideMark/>
                </w:tcPr>
                <w:p w14:paraId="3834D7D6"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5E48EE74"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w:t>
                  </w:r>
                </w:p>
              </w:tc>
            </w:tr>
            <w:tr w:rsidR="00643818" w:rsidRPr="00643818" w14:paraId="0D9FEAEF" w14:textId="77777777" w:rsidTr="00643818">
              <w:tc>
                <w:tcPr>
                  <w:tcW w:w="749" w:type="pct"/>
                  <w:shd w:val="clear" w:color="auto" w:fill="auto"/>
                  <w:hideMark/>
                </w:tcPr>
                <w:p w14:paraId="64A08811"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6</w:t>
                  </w:r>
                </w:p>
              </w:tc>
              <w:tc>
                <w:tcPr>
                  <w:tcW w:w="2054" w:type="pct"/>
                  <w:shd w:val="clear" w:color="auto" w:fill="auto"/>
                  <w:hideMark/>
                </w:tcPr>
                <w:p w14:paraId="7D90E337"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Keitimasis knygomis tarp bibliotekų</w:t>
                  </w:r>
                </w:p>
              </w:tc>
              <w:tc>
                <w:tcPr>
                  <w:tcW w:w="866" w:type="pct"/>
                  <w:shd w:val="clear" w:color="auto" w:fill="auto"/>
                  <w:hideMark/>
                </w:tcPr>
                <w:p w14:paraId="3A69BC87"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05725127"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w:t>
                  </w:r>
                </w:p>
              </w:tc>
            </w:tr>
            <w:tr w:rsidR="00643818" w:rsidRPr="00643818" w14:paraId="191A7DE2" w14:textId="77777777" w:rsidTr="00643818">
              <w:tc>
                <w:tcPr>
                  <w:tcW w:w="749" w:type="pct"/>
                  <w:shd w:val="clear" w:color="auto" w:fill="auto"/>
                  <w:hideMark/>
                </w:tcPr>
                <w:p w14:paraId="4B049B48"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7</w:t>
                  </w:r>
                </w:p>
              </w:tc>
              <w:tc>
                <w:tcPr>
                  <w:tcW w:w="2054" w:type="pct"/>
                  <w:shd w:val="clear" w:color="auto" w:fill="auto"/>
                  <w:hideMark/>
                </w:tcPr>
                <w:p w14:paraId="0AC5E570"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Schema "Procentas kultūrai"</w:t>
                  </w:r>
                </w:p>
              </w:tc>
              <w:tc>
                <w:tcPr>
                  <w:tcW w:w="866" w:type="pct"/>
                  <w:shd w:val="clear" w:color="auto" w:fill="auto"/>
                  <w:hideMark/>
                </w:tcPr>
                <w:p w14:paraId="64FFA9B7"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Reguliacinė</w:t>
                  </w:r>
                </w:p>
              </w:tc>
              <w:tc>
                <w:tcPr>
                  <w:tcW w:w="1331" w:type="pct"/>
                  <w:shd w:val="clear" w:color="auto" w:fill="auto"/>
                  <w:hideMark/>
                </w:tcPr>
                <w:p w14:paraId="3F1EBBE1"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w:t>
                  </w:r>
                </w:p>
              </w:tc>
            </w:tr>
            <w:tr w:rsidR="00643818" w:rsidRPr="00643818" w14:paraId="5B884576" w14:textId="77777777" w:rsidTr="00643818">
              <w:tc>
                <w:tcPr>
                  <w:tcW w:w="749" w:type="pct"/>
                  <w:shd w:val="clear" w:color="auto" w:fill="auto"/>
                  <w:hideMark/>
                </w:tcPr>
                <w:p w14:paraId="285C0418"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8</w:t>
                  </w:r>
                  <w:r w:rsidRPr="00643818">
                    <w:rPr>
                      <w:rFonts w:ascii="Arial" w:eastAsia="Times New Roman" w:hAnsi="Arial" w:cs="Arial"/>
                      <w:sz w:val="18"/>
                      <w:szCs w:val="20"/>
                    </w:rPr>
                    <w:t>.1.</w:t>
                  </w:r>
                </w:p>
              </w:tc>
              <w:tc>
                <w:tcPr>
                  <w:tcW w:w="2054" w:type="pct"/>
                  <w:shd w:val="clear" w:color="auto" w:fill="auto"/>
                  <w:hideMark/>
                </w:tcPr>
                <w:p w14:paraId="6D15E103"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Infrastruktūros objektų modernizavimas</w:t>
                  </w:r>
                </w:p>
              </w:tc>
              <w:tc>
                <w:tcPr>
                  <w:tcW w:w="866" w:type="pct"/>
                  <w:shd w:val="clear" w:color="auto" w:fill="auto"/>
                  <w:hideMark/>
                </w:tcPr>
                <w:p w14:paraId="7B661730"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16948A3F"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Valstybės planavimas</w:t>
                  </w:r>
                </w:p>
              </w:tc>
            </w:tr>
            <w:tr w:rsidR="00643818" w:rsidRPr="00643818" w14:paraId="399C423A" w14:textId="77777777" w:rsidTr="00643818">
              <w:tc>
                <w:tcPr>
                  <w:tcW w:w="749" w:type="pct"/>
                  <w:shd w:val="clear" w:color="auto" w:fill="auto"/>
                  <w:hideMark/>
                </w:tcPr>
                <w:p w14:paraId="15DDB103"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4.1.1.</w:t>
                  </w:r>
                  <w:r w:rsidRPr="00643818">
                    <w:rPr>
                      <w:rFonts w:ascii="Arial" w:eastAsia="Times New Roman" w:hAnsi="Arial" w:cs="Arial"/>
                      <w:b/>
                      <w:bCs/>
                      <w:sz w:val="18"/>
                      <w:szCs w:val="20"/>
                      <w:u w:val="single"/>
                    </w:rPr>
                    <w:t>8</w:t>
                  </w:r>
                  <w:r w:rsidRPr="00643818">
                    <w:rPr>
                      <w:rFonts w:ascii="Arial" w:eastAsia="Times New Roman" w:hAnsi="Arial" w:cs="Arial"/>
                      <w:sz w:val="18"/>
                      <w:szCs w:val="20"/>
                    </w:rPr>
                    <w:t>.2.</w:t>
                  </w:r>
                </w:p>
              </w:tc>
              <w:tc>
                <w:tcPr>
                  <w:tcW w:w="2054" w:type="pct"/>
                  <w:shd w:val="clear" w:color="auto" w:fill="auto"/>
                  <w:hideMark/>
                </w:tcPr>
                <w:p w14:paraId="74DC7E34"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Infrastruktūros objektų modernizavimas</w:t>
                  </w:r>
                </w:p>
              </w:tc>
              <w:tc>
                <w:tcPr>
                  <w:tcW w:w="866" w:type="pct"/>
                  <w:shd w:val="clear" w:color="auto" w:fill="auto"/>
                  <w:hideMark/>
                </w:tcPr>
                <w:p w14:paraId="49E280FC"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Investicinė</w:t>
                  </w:r>
                </w:p>
              </w:tc>
              <w:tc>
                <w:tcPr>
                  <w:tcW w:w="1331" w:type="pct"/>
                  <w:shd w:val="clear" w:color="auto" w:fill="auto"/>
                  <w:hideMark/>
                </w:tcPr>
                <w:p w14:paraId="117B1333" w14:textId="77777777" w:rsidR="00643818" w:rsidRPr="00643818" w:rsidRDefault="00643818" w:rsidP="000B7A00">
                  <w:pPr>
                    <w:framePr w:hSpace="180" w:wrap="around" w:vAnchor="text" w:hAnchor="margin" w:y="123"/>
                    <w:spacing w:after="0" w:line="240" w:lineRule="auto"/>
                    <w:jc w:val="center"/>
                    <w:rPr>
                      <w:rFonts w:ascii="Arial" w:eastAsia="Times New Roman" w:hAnsi="Arial" w:cs="Arial"/>
                      <w:sz w:val="18"/>
                      <w:szCs w:val="20"/>
                    </w:rPr>
                  </w:pPr>
                  <w:r w:rsidRPr="00643818">
                    <w:rPr>
                      <w:rFonts w:ascii="Arial" w:eastAsia="Times New Roman" w:hAnsi="Arial" w:cs="Arial"/>
                      <w:sz w:val="18"/>
                      <w:szCs w:val="20"/>
                    </w:rPr>
                    <w:t>Konkursas</w:t>
                  </w:r>
                </w:p>
              </w:tc>
            </w:tr>
          </w:tbl>
          <w:p w14:paraId="2861DF31" w14:textId="6ECEA34A" w:rsidR="004C41B8" w:rsidRPr="00576ED1" w:rsidRDefault="004C41B8" w:rsidP="00643818">
            <w:pPr>
              <w:spacing w:after="0" w:line="240" w:lineRule="auto"/>
              <w:jc w:val="both"/>
              <w:rPr>
                <w:rFonts w:ascii="Times New Roman" w:eastAsia="Times New Roman" w:hAnsi="Times New Roman" w:cs="Times New Roman"/>
                <w:i/>
                <w:sz w:val="20"/>
                <w:szCs w:val="20"/>
              </w:rPr>
            </w:pPr>
          </w:p>
        </w:tc>
      </w:tr>
      <w:tr w:rsidR="00A71823" w:rsidRPr="002607ED" w14:paraId="0C2AC721" w14:textId="77777777" w:rsidTr="00F52FED">
        <w:tc>
          <w:tcPr>
            <w:tcW w:w="9628" w:type="dxa"/>
          </w:tcPr>
          <w:p w14:paraId="678248AB" w14:textId="77777777" w:rsidR="00A71823" w:rsidRDefault="00A71823" w:rsidP="005D3325">
            <w:pPr>
              <w:spacing w:after="0" w:line="240" w:lineRule="auto"/>
              <w:ind w:firstLine="567"/>
              <w:jc w:val="both"/>
              <w:rPr>
                <w:rFonts w:eastAsia="Times New Roman" w:cs="Times New Roman"/>
                <w:i/>
                <w:color w:val="808080" w:themeColor="background1" w:themeShade="80"/>
                <w:sz w:val="20"/>
                <w:szCs w:val="24"/>
                <w:u w:val="single"/>
              </w:rPr>
            </w:pPr>
          </w:p>
        </w:tc>
      </w:tr>
    </w:tbl>
    <w:p w14:paraId="2861DF33" w14:textId="77777777" w:rsidR="004C41B8" w:rsidRPr="002607ED" w:rsidRDefault="004C41B8" w:rsidP="00183D88"/>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36" w14:textId="77777777" w:rsidTr="00F52FED">
        <w:tc>
          <w:tcPr>
            <w:tcW w:w="9628" w:type="dxa"/>
            <w:shd w:val="clear" w:color="auto" w:fill="DBE5F1" w:themeFill="accent1" w:themeFillTint="33"/>
          </w:tcPr>
          <w:p w14:paraId="2861DF34" w14:textId="77777777" w:rsidR="00575AE9" w:rsidRPr="00575AE9" w:rsidRDefault="00575AE9" w:rsidP="00575AE9">
            <w:pPr>
              <w:keepNext/>
              <w:keepLines/>
              <w:spacing w:after="0" w:line="240" w:lineRule="auto"/>
              <w:jc w:val="center"/>
              <w:outlineLvl w:val="2"/>
              <w:rPr>
                <w:rFonts w:ascii="Times New Roman" w:eastAsiaTheme="majorEastAsia" w:hAnsi="Times New Roman" w:cs="Times New Roman"/>
                <w:b/>
                <w:caps/>
                <w:szCs w:val="24"/>
              </w:rPr>
            </w:pPr>
            <w:r w:rsidRPr="00575AE9">
              <w:rPr>
                <w:rFonts w:ascii="Times New Roman" w:eastAsiaTheme="majorEastAsia" w:hAnsi="Times New Roman" w:cs="Times New Roman"/>
                <w:b/>
                <w:caps/>
                <w:szCs w:val="24"/>
              </w:rPr>
              <w:t>KETVIRTASIS SKIRSNIS</w:t>
            </w:r>
          </w:p>
          <w:p w14:paraId="2861DF35" w14:textId="77777777" w:rsidR="004C41B8" w:rsidRPr="002607ED" w:rsidRDefault="00575AE9" w:rsidP="00575AE9">
            <w:pPr>
              <w:keepNext/>
              <w:keepLines/>
              <w:spacing w:after="0" w:line="240" w:lineRule="auto"/>
              <w:jc w:val="center"/>
              <w:outlineLvl w:val="2"/>
              <w:rPr>
                <w:rFonts w:ascii="Times New Roman" w:eastAsiaTheme="majorEastAsia" w:hAnsi="Times New Roman" w:cs="Times New Roman"/>
                <w:b/>
                <w:szCs w:val="24"/>
              </w:rPr>
            </w:pPr>
            <w:r>
              <w:rPr>
                <w:rFonts w:ascii="Times New Roman" w:eastAsiaTheme="majorEastAsia" w:hAnsi="Times New Roman" w:cs="Times New Roman"/>
                <w:b/>
                <w:caps/>
                <w:szCs w:val="24"/>
              </w:rPr>
              <w:t xml:space="preserve">PLĖTROS PROGRAMOS PAŽANGOS </w:t>
            </w:r>
            <w:r w:rsidR="004C41B8" w:rsidRPr="00575AE9">
              <w:rPr>
                <w:rFonts w:ascii="Times New Roman" w:eastAsiaTheme="majorEastAsia" w:hAnsi="Times New Roman" w:cs="Times New Roman"/>
                <w:b/>
                <w:caps/>
                <w:szCs w:val="24"/>
              </w:rPr>
              <w:t>Priemonės įgyvendinimo laikotarpis ir įgyvendinimo planas</w:t>
            </w:r>
          </w:p>
        </w:tc>
      </w:tr>
      <w:tr w:rsidR="002607ED" w:rsidRPr="002607ED" w14:paraId="2861DF39" w14:textId="77777777" w:rsidTr="00F52FED">
        <w:tc>
          <w:tcPr>
            <w:tcW w:w="9628" w:type="dxa"/>
          </w:tcPr>
          <w:p w14:paraId="490E27CD" w14:textId="162EDAA8" w:rsidR="002E1E47" w:rsidRPr="00A71823" w:rsidRDefault="002E1E47" w:rsidP="003C5F93">
            <w:pPr>
              <w:autoSpaceDE w:val="0"/>
              <w:autoSpaceDN w:val="0"/>
              <w:adjustRightInd w:val="0"/>
              <w:spacing w:after="0" w:line="240" w:lineRule="auto"/>
              <w:ind w:firstLine="567"/>
              <w:jc w:val="both"/>
              <w:rPr>
                <w:rFonts w:ascii="Times New Roman" w:hAnsi="Times New Roman" w:cs="Times New Roman"/>
              </w:rPr>
            </w:pPr>
            <w:r w:rsidRPr="00EF27B8">
              <w:rPr>
                <w:rFonts w:ascii="Times New Roman" w:hAnsi="Times New Roman" w:cs="Times New Roman"/>
              </w:rPr>
              <w:t>Numatomas priemonės įgyvendinimo laikotarpis – nuo 2021 m. IV ketvirčio iki 2030 m. IV ketvirčio. Realiausia priemonės įgyvendinimo pradžia yra 2022 m. sausio 1 d., pabaiga – 2030 m. gruodžio 31 d.</w:t>
            </w:r>
          </w:p>
          <w:p w14:paraId="1E8714E8" w14:textId="56510AE5" w:rsidR="00503727" w:rsidRPr="00A71823" w:rsidRDefault="00503727" w:rsidP="003C5F93">
            <w:pPr>
              <w:autoSpaceDE w:val="0"/>
              <w:autoSpaceDN w:val="0"/>
              <w:adjustRightInd w:val="0"/>
              <w:spacing w:after="0" w:line="240" w:lineRule="auto"/>
              <w:ind w:firstLine="567"/>
              <w:jc w:val="both"/>
              <w:rPr>
                <w:rFonts w:ascii="Times New Roman" w:hAnsi="Times New Roman" w:cs="Times New Roman"/>
              </w:rPr>
            </w:pPr>
            <w:r w:rsidRPr="00A71823">
              <w:rPr>
                <w:rFonts w:ascii="Times New Roman" w:hAnsi="Times New Roman" w:cs="Times New Roman"/>
              </w:rPr>
              <w:t>Detalus grafikas yra pateikiamas skaičiuoklės darbalapyje „Grafikas“:</w:t>
            </w:r>
          </w:p>
          <w:p w14:paraId="7E1BC77B" w14:textId="10DA8904" w:rsidR="00503727" w:rsidRPr="00A71823" w:rsidRDefault="00503727" w:rsidP="00503727">
            <w:pPr>
              <w:pStyle w:val="ListParagraph"/>
              <w:numPr>
                <w:ilvl w:val="0"/>
                <w:numId w:val="27"/>
              </w:numPr>
              <w:autoSpaceDE w:val="0"/>
              <w:autoSpaceDN w:val="0"/>
              <w:adjustRightInd w:val="0"/>
              <w:jc w:val="both"/>
              <w:rPr>
                <w:rFonts w:ascii="Times New Roman" w:eastAsiaTheme="minorHAnsi" w:hAnsi="Times New Roman"/>
                <w:sz w:val="22"/>
                <w:szCs w:val="22"/>
                <w:lang w:eastAsia="en-US"/>
              </w:rPr>
            </w:pPr>
            <w:r w:rsidRPr="00A71823">
              <w:rPr>
                <w:rFonts w:ascii="Times New Roman" w:eastAsiaTheme="minorHAnsi" w:hAnsi="Times New Roman"/>
                <w:sz w:val="22"/>
                <w:szCs w:val="22"/>
                <w:lang w:eastAsia="en-US"/>
              </w:rPr>
              <w:t>atskirų priemonės veiklų rengimas truks nuo 2021 m. IV ketvirčio iki 2022 m. IV ketvirčio,</w:t>
            </w:r>
          </w:p>
          <w:p w14:paraId="43DF8DD1" w14:textId="726C6270" w:rsidR="00503727" w:rsidRPr="00A71823" w:rsidRDefault="00503727" w:rsidP="00503727">
            <w:pPr>
              <w:pStyle w:val="ListParagraph"/>
              <w:numPr>
                <w:ilvl w:val="0"/>
                <w:numId w:val="27"/>
              </w:numPr>
              <w:autoSpaceDE w:val="0"/>
              <w:autoSpaceDN w:val="0"/>
              <w:adjustRightInd w:val="0"/>
              <w:jc w:val="both"/>
              <w:rPr>
                <w:rFonts w:ascii="Times New Roman" w:eastAsiaTheme="minorHAnsi" w:hAnsi="Times New Roman"/>
                <w:sz w:val="22"/>
                <w:szCs w:val="22"/>
                <w:lang w:eastAsia="en-US"/>
              </w:rPr>
            </w:pPr>
            <w:r w:rsidRPr="00A71823">
              <w:rPr>
                <w:rFonts w:ascii="Times New Roman" w:eastAsiaTheme="minorHAnsi" w:hAnsi="Times New Roman"/>
                <w:sz w:val="22"/>
                <w:szCs w:val="22"/>
                <w:lang w:eastAsia="en-US"/>
              </w:rPr>
              <w:t>atskirų priemonės veiklų paraiškų vertinimas bei sutarčių sudarymas truks nuo 2022 m. II ketvirčio iki 2023 m. IV ketvirčio,</w:t>
            </w:r>
          </w:p>
          <w:p w14:paraId="43096A02" w14:textId="0B016175" w:rsidR="00503727" w:rsidRPr="00A71823" w:rsidRDefault="00503727" w:rsidP="00503727">
            <w:pPr>
              <w:pStyle w:val="ListParagraph"/>
              <w:numPr>
                <w:ilvl w:val="0"/>
                <w:numId w:val="27"/>
              </w:numPr>
              <w:autoSpaceDE w:val="0"/>
              <w:autoSpaceDN w:val="0"/>
              <w:adjustRightInd w:val="0"/>
              <w:jc w:val="both"/>
              <w:rPr>
                <w:rFonts w:ascii="Times New Roman" w:eastAsiaTheme="minorHAnsi" w:hAnsi="Times New Roman"/>
                <w:sz w:val="22"/>
                <w:szCs w:val="22"/>
                <w:lang w:eastAsia="en-US"/>
              </w:rPr>
            </w:pPr>
            <w:r w:rsidRPr="00A71823">
              <w:rPr>
                <w:rFonts w:ascii="Times New Roman" w:eastAsiaTheme="minorHAnsi" w:hAnsi="Times New Roman"/>
                <w:sz w:val="22"/>
                <w:szCs w:val="22"/>
                <w:lang w:eastAsia="en-US"/>
              </w:rPr>
              <w:t>atskirų veiklų įgyvendinimas truks nuo 2022 m. IV ketvirčio iki 2030 m. IV ketvirčio.</w:t>
            </w:r>
          </w:p>
          <w:p w14:paraId="5CADF322" w14:textId="7057FC8A" w:rsidR="002E1E47" w:rsidRPr="00A71823" w:rsidRDefault="002E1E47" w:rsidP="003C5F93">
            <w:pPr>
              <w:autoSpaceDE w:val="0"/>
              <w:autoSpaceDN w:val="0"/>
              <w:adjustRightInd w:val="0"/>
              <w:spacing w:after="0" w:line="240" w:lineRule="auto"/>
              <w:ind w:firstLine="567"/>
              <w:jc w:val="both"/>
              <w:rPr>
                <w:rFonts w:ascii="Times New Roman" w:hAnsi="Times New Roman" w:cs="Times New Roman"/>
              </w:rPr>
            </w:pPr>
          </w:p>
          <w:p w14:paraId="2861DF38" w14:textId="441A5353" w:rsidR="004C41B8" w:rsidRPr="00B33752" w:rsidRDefault="00EF27B8" w:rsidP="00B33752">
            <w:pPr>
              <w:autoSpaceDE w:val="0"/>
              <w:autoSpaceDN w:val="0"/>
              <w:adjustRightInd w:val="0"/>
              <w:spacing w:after="0" w:line="240" w:lineRule="auto"/>
              <w:ind w:firstLine="567"/>
              <w:jc w:val="both"/>
              <w:rPr>
                <w:rFonts w:ascii="Times New Roman" w:hAnsi="Times New Roman" w:cs="Times New Roman"/>
              </w:rPr>
            </w:pPr>
            <w:r w:rsidRPr="00A71823">
              <w:rPr>
                <w:rFonts w:ascii="Times New Roman" w:hAnsi="Times New Roman" w:cs="Times New Roman"/>
              </w:rPr>
              <w:t>Numatyta priemonės įgyvendinimo</w:t>
            </w:r>
            <w:r w:rsidRPr="00EF27B8">
              <w:rPr>
                <w:rFonts w:ascii="Times New Roman" w:hAnsi="Times New Roman" w:cs="Times New Roman"/>
              </w:rPr>
              <w:t xml:space="preserve"> sparta atitinka numatytų stebėsenos rodiklių tarpines (2025 m.) ir galutines (2030 m.) reikšmes, o apskaičiuota ekonominė nauda pagrindžia galimybę pasiekti šias rodiklių reikšmes nustatytu laiku. </w:t>
            </w:r>
          </w:p>
        </w:tc>
      </w:tr>
    </w:tbl>
    <w:p w14:paraId="2861DF3A" w14:textId="77777777" w:rsidR="004C41B8" w:rsidRPr="002607ED" w:rsidRDefault="004C41B8" w:rsidP="00B33752">
      <w:pPr>
        <w:spacing w:after="0" w:line="240" w:lineRule="auto"/>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3D" w14:textId="77777777" w:rsidTr="00F52FED">
        <w:tc>
          <w:tcPr>
            <w:tcW w:w="9628" w:type="dxa"/>
            <w:shd w:val="clear" w:color="auto" w:fill="DBE5F1" w:themeFill="accent1" w:themeFillTint="33"/>
          </w:tcPr>
          <w:p w14:paraId="2861DF3B" w14:textId="77777777" w:rsidR="00E47099" w:rsidRPr="00E47099" w:rsidRDefault="00E47099" w:rsidP="00E47099">
            <w:pPr>
              <w:keepNext/>
              <w:keepLines/>
              <w:spacing w:after="0" w:line="240" w:lineRule="auto"/>
              <w:jc w:val="center"/>
              <w:outlineLvl w:val="2"/>
              <w:rPr>
                <w:rFonts w:ascii="Times New Roman" w:eastAsiaTheme="majorEastAsia" w:hAnsi="Times New Roman" w:cs="Times New Roman"/>
                <w:b/>
                <w:caps/>
                <w:szCs w:val="24"/>
              </w:rPr>
            </w:pPr>
            <w:r w:rsidRPr="00E47099">
              <w:rPr>
                <w:rFonts w:ascii="Times New Roman" w:eastAsiaTheme="majorEastAsia" w:hAnsi="Times New Roman" w:cs="Times New Roman"/>
                <w:b/>
                <w:caps/>
                <w:szCs w:val="24"/>
              </w:rPr>
              <w:t>PENKTASIS SKIRSNIS</w:t>
            </w:r>
          </w:p>
          <w:p w14:paraId="2861DF3C" w14:textId="77777777" w:rsidR="004C41B8" w:rsidRPr="002607ED" w:rsidRDefault="004C41B8" w:rsidP="00E47099">
            <w:pPr>
              <w:keepNext/>
              <w:keepLines/>
              <w:spacing w:after="0" w:line="240" w:lineRule="auto"/>
              <w:jc w:val="center"/>
              <w:outlineLvl w:val="2"/>
              <w:rPr>
                <w:rFonts w:ascii="Times New Roman" w:eastAsiaTheme="majorEastAsia" w:hAnsi="Times New Roman" w:cs="Times New Roman"/>
                <w:b/>
                <w:szCs w:val="24"/>
              </w:rPr>
            </w:pPr>
            <w:r w:rsidRPr="00E47099">
              <w:rPr>
                <w:rFonts w:ascii="Times New Roman" w:eastAsiaTheme="majorEastAsia" w:hAnsi="Times New Roman" w:cs="Times New Roman"/>
                <w:b/>
                <w:caps/>
                <w:szCs w:val="24"/>
              </w:rPr>
              <w:t>Partnerystė su socialiniais ir ekonominiais partneriais</w:t>
            </w:r>
          </w:p>
        </w:tc>
      </w:tr>
      <w:tr w:rsidR="002607ED" w:rsidRPr="002607ED" w14:paraId="2861DF40" w14:textId="77777777" w:rsidTr="00F52FED">
        <w:tc>
          <w:tcPr>
            <w:tcW w:w="9628" w:type="dxa"/>
          </w:tcPr>
          <w:p w14:paraId="0230549E" w14:textId="04810E33" w:rsidR="00536CA4" w:rsidRDefault="00D714D1" w:rsidP="00536CA4">
            <w:pPr>
              <w:autoSpaceDE w:val="0"/>
              <w:autoSpaceDN w:val="0"/>
              <w:adjustRightInd w:val="0"/>
              <w:spacing w:after="0" w:line="240" w:lineRule="auto"/>
              <w:ind w:firstLine="567"/>
              <w:jc w:val="both"/>
              <w:rPr>
                <w:rFonts w:ascii="Times New Roman" w:hAnsi="Times New Roman" w:cs="Times New Roman"/>
              </w:rPr>
            </w:pPr>
            <w:r w:rsidRPr="00536CA4">
              <w:rPr>
                <w:rFonts w:ascii="Times New Roman" w:hAnsi="Times New Roman" w:cs="Times New Roman"/>
              </w:rPr>
              <w:t xml:space="preserve">Plėtros programos rengimo ir derinimo procesuose buvo taikomas partnerystės principas, tai yra </w:t>
            </w:r>
            <w:r w:rsidR="00536CA4" w:rsidRPr="00536CA4">
              <w:rPr>
                <w:rFonts w:ascii="Times New Roman" w:hAnsi="Times New Roman" w:cs="Times New Roman"/>
              </w:rPr>
              <w:t>Kultūros ir kūrybiškumo plėtros programos projektas buvo viešai paskelbtas konsultacijoms, o LR kultūros ministerija vertino pateiktas pastabas ir pasiūlymus.</w:t>
            </w:r>
          </w:p>
          <w:p w14:paraId="660A6742" w14:textId="7EB21C5E" w:rsidR="00536CA4" w:rsidRDefault="00536CA4" w:rsidP="00536CA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Priemonės rengimo metu buvo vadovaujamasi plėtros programoje pateikta problemos bei jos priežasčių analize</w:t>
            </w:r>
            <w:r w:rsidR="00950206">
              <w:rPr>
                <w:rFonts w:ascii="Times New Roman" w:hAnsi="Times New Roman" w:cs="Times New Roman"/>
              </w:rPr>
              <w:t>, siekiant parinkti labiausiai priežastis veikiančias veiklas.</w:t>
            </w:r>
          </w:p>
          <w:p w14:paraId="11F7444D" w14:textId="21C18829" w:rsidR="00950206" w:rsidRDefault="00950206" w:rsidP="00536CA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Įgyvendinant priemonę, su konkrečios veiklos įgyvendinimu susijusios šalys</w:t>
            </w:r>
            <w:r>
              <w:t xml:space="preserve"> </w:t>
            </w:r>
            <w:r w:rsidRPr="00950206">
              <w:rPr>
                <w:rFonts w:ascii="Times New Roman" w:hAnsi="Times New Roman" w:cs="Times New Roman"/>
              </w:rPr>
              <w:t>ir socialiniai bei ekonominiai partneriai</w:t>
            </w:r>
            <w:r>
              <w:rPr>
                <w:rFonts w:ascii="Times New Roman" w:hAnsi="Times New Roman" w:cs="Times New Roman"/>
              </w:rPr>
              <w:t xml:space="preserve"> bus įtraukiami konkrečios veiklos įgyvendinimui būtinų dokumentų rengimo metu, pvz., numatyta bendradarbiauti su</w:t>
            </w:r>
            <w:r w:rsidRPr="00950206">
              <w:rPr>
                <w:rFonts w:ascii="Times New Roman" w:hAnsi="Times New Roman" w:cs="Times New Roman"/>
              </w:rPr>
              <w:t xml:space="preserve"> žmones su negalia vienijančio</w:t>
            </w:r>
            <w:r w:rsidR="00E34013">
              <w:rPr>
                <w:rFonts w:ascii="Times New Roman" w:hAnsi="Times New Roman" w:cs="Times New Roman"/>
              </w:rPr>
              <w:t>mi</w:t>
            </w:r>
            <w:r w:rsidRPr="00950206">
              <w:rPr>
                <w:rFonts w:ascii="Times New Roman" w:hAnsi="Times New Roman" w:cs="Times New Roman"/>
              </w:rPr>
              <w:t>s ar jų interesus atstovaujančio</w:t>
            </w:r>
            <w:r w:rsidR="00E34013">
              <w:rPr>
                <w:rFonts w:ascii="Times New Roman" w:hAnsi="Times New Roman" w:cs="Times New Roman"/>
              </w:rPr>
              <w:t>mi</w:t>
            </w:r>
            <w:r w:rsidRPr="00950206">
              <w:rPr>
                <w:rFonts w:ascii="Times New Roman" w:hAnsi="Times New Roman" w:cs="Times New Roman"/>
              </w:rPr>
              <w:t>s organizacijo</w:t>
            </w:r>
            <w:r w:rsidR="00E34013">
              <w:rPr>
                <w:rFonts w:ascii="Times New Roman" w:hAnsi="Times New Roman" w:cs="Times New Roman"/>
              </w:rPr>
              <w:t>mi</w:t>
            </w:r>
            <w:r w:rsidRPr="00950206">
              <w:rPr>
                <w:rFonts w:ascii="Times New Roman" w:hAnsi="Times New Roman" w:cs="Times New Roman"/>
              </w:rPr>
              <w:t>s (asociacijo</w:t>
            </w:r>
            <w:r w:rsidR="00E34013">
              <w:rPr>
                <w:rFonts w:ascii="Times New Roman" w:hAnsi="Times New Roman" w:cs="Times New Roman"/>
              </w:rPr>
              <w:t>mi</w:t>
            </w:r>
            <w:r w:rsidRPr="00950206">
              <w:rPr>
                <w:rFonts w:ascii="Times New Roman" w:hAnsi="Times New Roman" w:cs="Times New Roman"/>
              </w:rPr>
              <w:t>s)</w:t>
            </w:r>
            <w:r w:rsidR="00E34013">
              <w:rPr>
                <w:rFonts w:ascii="Times New Roman" w:hAnsi="Times New Roman" w:cs="Times New Roman"/>
              </w:rPr>
              <w:t>, taip pat su</w:t>
            </w:r>
            <w:r w:rsidRPr="00950206">
              <w:rPr>
                <w:rFonts w:ascii="Times New Roman" w:hAnsi="Times New Roman" w:cs="Times New Roman"/>
              </w:rPr>
              <w:t xml:space="preserve"> švietimo, sveikatos ir socialinių paslaugų sričių profesionalais</w:t>
            </w:r>
            <w:r w:rsidR="00E34013">
              <w:rPr>
                <w:rFonts w:ascii="Times New Roman" w:hAnsi="Times New Roman" w:cs="Times New Roman"/>
              </w:rPr>
              <w:t>. Kuriant tarpbibliotekinio abonemento kompensacinį mechanizmą, numatytas bendradarbiavimas su Susisiekimo ministerija bei Lietuvos paštu.</w:t>
            </w:r>
          </w:p>
          <w:p w14:paraId="189141A6" w14:textId="34B7ACA5" w:rsidR="00E34013" w:rsidRPr="00536CA4" w:rsidRDefault="00E34013" w:rsidP="00536CA4">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rPr>
              <w:t>Papildomas</w:t>
            </w:r>
            <w:r w:rsidR="00321A44">
              <w:t xml:space="preserve"> </w:t>
            </w:r>
            <w:r w:rsidR="00321A44" w:rsidRPr="00321A44">
              <w:rPr>
                <w:rFonts w:ascii="Times New Roman" w:hAnsi="Times New Roman" w:cs="Times New Roman"/>
              </w:rPr>
              <w:t>socialinių ir ekonominių partnerių gebėjimų stiprinimas</w:t>
            </w:r>
            <w:r w:rsidR="00321A44">
              <w:rPr>
                <w:rFonts w:ascii="Times New Roman" w:hAnsi="Times New Roman" w:cs="Times New Roman"/>
              </w:rPr>
              <w:t>,</w:t>
            </w:r>
            <w:r w:rsidR="00321A44">
              <w:t xml:space="preserve"> </w:t>
            </w:r>
            <w:r w:rsidR="00321A44" w:rsidRPr="00321A44">
              <w:rPr>
                <w:rFonts w:ascii="Times New Roman" w:hAnsi="Times New Roman" w:cs="Times New Roman"/>
              </w:rPr>
              <w:t>siekiant juos tinkamai įtraukti į priemonės įgyvendinimą</w:t>
            </w:r>
            <w:r w:rsidR="00321A44">
              <w:rPr>
                <w:rFonts w:ascii="Times New Roman" w:hAnsi="Times New Roman" w:cs="Times New Roman"/>
              </w:rPr>
              <w:t>, nėra būtinas, todėl nėra numatytas.</w:t>
            </w:r>
            <w:r w:rsidR="006C1BA4">
              <w:rPr>
                <w:rFonts w:ascii="Times New Roman" w:hAnsi="Times New Roman" w:cs="Times New Roman"/>
              </w:rPr>
              <w:t xml:space="preserve">  </w:t>
            </w:r>
          </w:p>
          <w:p w14:paraId="2861DF3F" w14:textId="483F1A67" w:rsidR="004C41B8" w:rsidRPr="002607ED" w:rsidRDefault="004C41B8" w:rsidP="00504723">
            <w:pPr>
              <w:autoSpaceDE w:val="0"/>
              <w:autoSpaceDN w:val="0"/>
              <w:adjustRightInd w:val="0"/>
              <w:spacing w:after="0" w:line="240" w:lineRule="auto"/>
              <w:ind w:firstLine="567"/>
              <w:jc w:val="both"/>
              <w:rPr>
                <w:rFonts w:ascii="Times New Roman" w:eastAsia="Times New Roman" w:hAnsi="Times New Roman" w:cs="Times New Roman"/>
                <w:i/>
                <w:szCs w:val="24"/>
              </w:rPr>
            </w:pPr>
          </w:p>
        </w:tc>
      </w:tr>
    </w:tbl>
    <w:p w14:paraId="62422644" w14:textId="77777777" w:rsidR="00483903" w:rsidRDefault="00483903">
      <w:r>
        <w:br w:type="page"/>
      </w: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44" w14:textId="77777777" w:rsidTr="0D30C904">
        <w:tc>
          <w:tcPr>
            <w:tcW w:w="9628" w:type="dxa"/>
            <w:shd w:val="clear" w:color="auto" w:fill="DBE5F1" w:themeFill="accent1" w:themeFillTint="33"/>
          </w:tcPr>
          <w:p w14:paraId="2861DF42" w14:textId="5A113C46" w:rsidR="00E47099" w:rsidRPr="00E47099" w:rsidRDefault="00E47099" w:rsidP="008F3872">
            <w:pPr>
              <w:keepNext/>
              <w:keepLines/>
              <w:spacing w:after="0" w:line="240" w:lineRule="auto"/>
              <w:jc w:val="center"/>
              <w:outlineLvl w:val="2"/>
              <w:rPr>
                <w:rFonts w:ascii="Times New Roman" w:eastAsiaTheme="majorEastAsia" w:hAnsi="Times New Roman" w:cs="Times New Roman"/>
                <w:b/>
                <w:caps/>
                <w:szCs w:val="24"/>
              </w:rPr>
            </w:pPr>
            <w:r w:rsidRPr="00E47099">
              <w:rPr>
                <w:rFonts w:ascii="Times New Roman" w:eastAsiaTheme="majorEastAsia" w:hAnsi="Times New Roman" w:cs="Times New Roman"/>
                <w:b/>
                <w:caps/>
                <w:szCs w:val="24"/>
              </w:rPr>
              <w:lastRenderedPageBreak/>
              <w:t>ŠEŠTASIS SKIRSNIS</w:t>
            </w:r>
          </w:p>
          <w:p w14:paraId="2861DF43" w14:textId="77777777" w:rsidR="004C41B8" w:rsidRPr="002607ED" w:rsidRDefault="00E47099" w:rsidP="008F3872">
            <w:pPr>
              <w:keepNext/>
              <w:keepLines/>
              <w:spacing w:after="0" w:line="240" w:lineRule="auto"/>
              <w:jc w:val="center"/>
              <w:outlineLvl w:val="2"/>
              <w:rPr>
                <w:rFonts w:ascii="Times New Roman" w:eastAsiaTheme="majorEastAsia" w:hAnsi="Times New Roman" w:cs="Times New Roman"/>
                <w:b/>
                <w:szCs w:val="24"/>
              </w:rPr>
            </w:pPr>
            <w:r>
              <w:rPr>
                <w:rFonts w:ascii="Times New Roman" w:eastAsiaTheme="majorEastAsia" w:hAnsi="Times New Roman" w:cs="Times New Roman"/>
                <w:b/>
                <w:caps/>
                <w:szCs w:val="24"/>
              </w:rPr>
              <w:t xml:space="preserve">PLĖTROS PROGRAMOS PAŽANGOS </w:t>
            </w:r>
            <w:r w:rsidR="004C41B8" w:rsidRPr="00E47099">
              <w:rPr>
                <w:rFonts w:ascii="Times New Roman" w:eastAsiaTheme="majorEastAsia" w:hAnsi="Times New Roman" w:cs="Times New Roman"/>
                <w:b/>
                <w:caps/>
                <w:szCs w:val="24"/>
              </w:rPr>
              <w:t>Priemonės įgyvendinimo stebėsenos rodikliai ir priemonės poveikio matavimas</w:t>
            </w:r>
          </w:p>
        </w:tc>
      </w:tr>
      <w:tr w:rsidR="002607ED" w:rsidRPr="002607ED" w14:paraId="2861DF48" w14:textId="77777777" w:rsidTr="0D30C904">
        <w:tc>
          <w:tcPr>
            <w:tcW w:w="9628" w:type="dxa"/>
          </w:tcPr>
          <w:p w14:paraId="5A4C8BF6" w14:textId="6C6A8A92" w:rsidR="00483903" w:rsidRPr="00483903" w:rsidRDefault="00FA4BDF" w:rsidP="008F3872">
            <w:pPr>
              <w:jc w:val="both"/>
              <w:rPr>
                <w:rFonts w:ascii="Times New Roman" w:hAnsi="Times New Roman" w:cs="Times New Roman"/>
              </w:rPr>
            </w:pPr>
            <w:r>
              <w:rPr>
                <w:rFonts w:ascii="Times New Roman" w:hAnsi="Times New Roman" w:cs="Times New Roman"/>
              </w:rPr>
              <w:t>Pasirinktų stebėsenos rezultato ir produkto rodiklių sąsajos su poveikio rodikliais, nurodytais NPP, yra atvaizduotos žemiau.</w:t>
            </w:r>
          </w:p>
          <w:p w14:paraId="1168A9BC" w14:textId="474918E3" w:rsidR="00483903" w:rsidRPr="00483903" w:rsidRDefault="00483903" w:rsidP="008F3872">
            <w:pPr>
              <w:tabs>
                <w:tab w:val="left" w:pos="598"/>
              </w:tabs>
              <w:spacing w:after="80"/>
              <w:ind w:firstLine="567"/>
              <w:jc w:val="both"/>
              <w:rPr>
                <w:rFonts w:ascii="Times New Roman" w:hAnsi="Times New Roman" w:cs="Times New Roman"/>
              </w:rPr>
            </w:pPr>
            <w:r w:rsidRPr="00483903">
              <w:rPr>
                <w:rFonts w:ascii="Times New Roman" w:hAnsi="Times New Roman" w:cs="Times New Roman"/>
              </w:rPr>
              <w:t>Paveikslas Nr. 3. Stebėsenos rodiklių ir NPP rodiklių sąsajos</w:t>
            </w:r>
          </w:p>
          <w:p w14:paraId="16DF642B" w14:textId="551183EA" w:rsidR="00483903" w:rsidRPr="00FA4BDF" w:rsidRDefault="00483903" w:rsidP="008F3872">
            <w:pPr>
              <w:jc w:val="center"/>
              <w:rPr>
                <w:rFonts w:ascii="Times New Roman" w:hAnsi="Times New Roman" w:cs="Times New Roman"/>
              </w:rPr>
            </w:pPr>
            <w:r>
              <w:rPr>
                <w:rFonts w:cs="Times New Roman"/>
                <w:noProof/>
              </w:rPr>
              <w:drawing>
                <wp:inline distT="0" distB="0" distL="0" distR="0" wp14:anchorId="6A7EF7B4" wp14:editId="1FC02870">
                  <wp:extent cx="5050155" cy="302260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946" cy="3027265"/>
                          </a:xfrm>
                          <a:prstGeom prst="rect">
                            <a:avLst/>
                          </a:prstGeom>
                          <a:noFill/>
                        </pic:spPr>
                      </pic:pic>
                    </a:graphicData>
                  </a:graphic>
                </wp:inline>
              </w:drawing>
            </w:r>
          </w:p>
          <w:p w14:paraId="3FCF0610" w14:textId="029B68EA" w:rsidR="00FA4BDF" w:rsidRPr="00483903" w:rsidRDefault="00483903" w:rsidP="008F3872">
            <w:pPr>
              <w:ind w:firstLine="567"/>
              <w:rPr>
                <w:rFonts w:ascii="Times New Roman" w:hAnsi="Times New Roman" w:cs="Times New Roman"/>
              </w:rPr>
            </w:pPr>
            <w:r w:rsidRPr="00483903">
              <w:rPr>
                <w:rFonts w:ascii="Times New Roman" w:hAnsi="Times New Roman" w:cs="Times New Roman"/>
                <w:i/>
                <w:iCs/>
                <w:sz w:val="20"/>
                <w:szCs w:val="20"/>
              </w:rPr>
              <w:t>Duomenų šaltinis: sudaryta autorių</w:t>
            </w:r>
            <w:r w:rsidRPr="00483903">
              <w:rPr>
                <w:rFonts w:ascii="Times New Roman" w:hAnsi="Times New Roman" w:cs="Times New Roman"/>
              </w:rPr>
              <w:t>.</w:t>
            </w:r>
          </w:p>
          <w:p w14:paraId="2BFD5EDB" w14:textId="77777777" w:rsidR="00265758" w:rsidRPr="00051295" w:rsidRDefault="00265758" w:rsidP="008F3872">
            <w:pPr>
              <w:spacing w:after="0" w:line="240" w:lineRule="auto"/>
              <w:ind w:firstLine="567"/>
              <w:jc w:val="both"/>
              <w:rPr>
                <w:rFonts w:ascii="Times New Roman" w:hAnsi="Times New Roman" w:cs="Times New Roman"/>
              </w:rPr>
            </w:pPr>
            <w:r>
              <w:rPr>
                <w:rFonts w:ascii="Times New Roman" w:hAnsi="Times New Roman" w:cs="Times New Roman"/>
              </w:rPr>
              <w:t xml:space="preserve">Pasirinktiems </w:t>
            </w:r>
            <w:r w:rsidRPr="00051295">
              <w:rPr>
                <w:rFonts w:ascii="Times New Roman" w:hAnsi="Times New Roman" w:cs="Times New Roman"/>
              </w:rPr>
              <w:t>stebėsenos rodikliams įtaką turi ir kiti veiksniai:</w:t>
            </w:r>
          </w:p>
          <w:p w14:paraId="79E344D2" w14:textId="61FB3852" w:rsidR="00265758" w:rsidRPr="00051295" w:rsidRDefault="00265758" w:rsidP="008F3872">
            <w:pPr>
              <w:pStyle w:val="ListParagraph"/>
              <w:numPr>
                <w:ilvl w:val="0"/>
                <w:numId w:val="26"/>
              </w:numPr>
              <w:jc w:val="both"/>
              <w:rPr>
                <w:rFonts w:ascii="Times New Roman" w:hAnsi="Times New Roman"/>
                <w:sz w:val="22"/>
                <w:szCs w:val="22"/>
              </w:rPr>
            </w:pPr>
            <w:r w:rsidRPr="00051295">
              <w:rPr>
                <w:rFonts w:ascii="Times New Roman" w:hAnsi="Times New Roman"/>
                <w:sz w:val="22"/>
                <w:szCs w:val="22"/>
              </w:rPr>
              <w:t>epidemiologinė situacija (esant netinkamai situacijai, kultūros paslaugų prieinamumas ir kokybė ženkliai suprastės),</w:t>
            </w:r>
          </w:p>
          <w:p w14:paraId="7DAC830B" w14:textId="43B0D565" w:rsidR="00265758" w:rsidRPr="00051295" w:rsidRDefault="00CC6924" w:rsidP="008F3872">
            <w:pPr>
              <w:pStyle w:val="ListParagraph"/>
              <w:numPr>
                <w:ilvl w:val="0"/>
                <w:numId w:val="26"/>
              </w:numPr>
              <w:jc w:val="both"/>
              <w:rPr>
                <w:rFonts w:ascii="Times New Roman" w:hAnsi="Times New Roman"/>
                <w:sz w:val="22"/>
                <w:szCs w:val="22"/>
              </w:rPr>
            </w:pPr>
            <w:r w:rsidRPr="00051295">
              <w:rPr>
                <w:rFonts w:ascii="Times New Roman" w:hAnsi="Times New Roman"/>
                <w:sz w:val="22"/>
                <w:szCs w:val="22"/>
              </w:rPr>
              <w:t>kultūros sektoriaus darbuotojų nepakankama kvalifikacija,</w:t>
            </w:r>
          </w:p>
          <w:p w14:paraId="71F7658C" w14:textId="2D46B6DD" w:rsidR="00CC6924" w:rsidRPr="00051295" w:rsidRDefault="00CC6924" w:rsidP="008F3872">
            <w:pPr>
              <w:pStyle w:val="ListParagraph"/>
              <w:numPr>
                <w:ilvl w:val="0"/>
                <w:numId w:val="26"/>
              </w:numPr>
              <w:jc w:val="both"/>
              <w:rPr>
                <w:rFonts w:ascii="Times New Roman" w:hAnsi="Times New Roman"/>
                <w:sz w:val="22"/>
                <w:szCs w:val="22"/>
              </w:rPr>
            </w:pPr>
            <w:r w:rsidRPr="00051295">
              <w:rPr>
                <w:rFonts w:ascii="Times New Roman" w:hAnsi="Times New Roman"/>
                <w:sz w:val="22"/>
                <w:szCs w:val="22"/>
              </w:rPr>
              <w:t>kitų viešojo sektoriaus institucijų priimami sprendimai, kurie gali pakeisti kultūros paslaugų prieinamumą ar kokybę (</w:t>
            </w:r>
            <w:r w:rsidR="008F3872" w:rsidRPr="00051295">
              <w:rPr>
                <w:rFonts w:ascii="Times New Roman" w:hAnsi="Times New Roman"/>
                <w:sz w:val="22"/>
                <w:szCs w:val="22"/>
              </w:rPr>
              <w:t>statybos rangos darbų kokybės reikalavimų pasikeitimas, autorių teisių reguliavimo pasikeitimai, kt.)</w:t>
            </w:r>
          </w:p>
          <w:p w14:paraId="0CE20BDD" w14:textId="77777777" w:rsidR="008F3872" w:rsidRDefault="008F3872" w:rsidP="008F3872">
            <w:pPr>
              <w:pStyle w:val="ListParagraph"/>
              <w:ind w:left="927"/>
              <w:jc w:val="both"/>
            </w:pPr>
          </w:p>
          <w:tbl>
            <w:tblPr>
              <w:tblStyle w:val="TableGrid"/>
              <w:tblW w:w="4891" w:type="pct"/>
              <w:tblLook w:val="04A0" w:firstRow="1" w:lastRow="0" w:firstColumn="1" w:lastColumn="0" w:noHBand="0" w:noVBand="1"/>
            </w:tblPr>
            <w:tblGrid>
              <w:gridCol w:w="1373"/>
              <w:gridCol w:w="2264"/>
              <w:gridCol w:w="1004"/>
              <w:gridCol w:w="1063"/>
              <w:gridCol w:w="964"/>
              <w:gridCol w:w="1164"/>
              <w:gridCol w:w="1365"/>
            </w:tblGrid>
            <w:tr w:rsidR="008F3872" w:rsidRPr="002607ED" w14:paraId="5F84A802" w14:textId="77777777" w:rsidTr="0D30C904">
              <w:trPr>
                <w:trHeight w:val="348"/>
              </w:trPr>
              <w:tc>
                <w:tcPr>
                  <w:tcW w:w="746" w:type="pct"/>
                  <w:vMerge w:val="restart"/>
                  <w:shd w:val="clear" w:color="auto" w:fill="DBE5F1" w:themeFill="accent1" w:themeFillTint="33"/>
                  <w:vAlign w:val="center"/>
                </w:tcPr>
                <w:p w14:paraId="36C0DB00" w14:textId="56EDCD03"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Rodiklio kodas</w:t>
                  </w:r>
                </w:p>
              </w:tc>
              <w:tc>
                <w:tcPr>
                  <w:tcW w:w="1231" w:type="pct"/>
                  <w:vMerge w:val="restart"/>
                  <w:shd w:val="clear" w:color="auto" w:fill="DBE5F1" w:themeFill="accent1" w:themeFillTint="33"/>
                  <w:vAlign w:val="center"/>
                </w:tcPr>
                <w:p w14:paraId="1F9E52F6" w14:textId="383A8DC1"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Rodiklio pavadinimas ir tipas</w:t>
                  </w:r>
                </w:p>
              </w:tc>
              <w:tc>
                <w:tcPr>
                  <w:tcW w:w="546" w:type="pct"/>
                  <w:vMerge w:val="restart"/>
                  <w:shd w:val="clear" w:color="auto" w:fill="DBE5F1" w:themeFill="accent1" w:themeFillTint="33"/>
                  <w:vAlign w:val="center"/>
                </w:tcPr>
                <w:p w14:paraId="17E1778B"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Matavi</w:t>
                  </w:r>
                  <w:r>
                    <w:rPr>
                      <w:rFonts w:ascii="Times New Roman" w:eastAsia="Times New Roman" w:hAnsi="Times New Roman" w:cs="Times New Roman"/>
                      <w:b/>
                      <w:sz w:val="20"/>
                      <w:szCs w:val="20"/>
                    </w:rPr>
                    <w:t>-</w:t>
                  </w:r>
                  <w:r w:rsidRPr="002607ED">
                    <w:rPr>
                      <w:rFonts w:ascii="Times New Roman" w:eastAsia="Times New Roman" w:hAnsi="Times New Roman" w:cs="Times New Roman"/>
                      <w:b/>
                      <w:sz w:val="20"/>
                      <w:szCs w:val="20"/>
                    </w:rPr>
                    <w:t xml:space="preserve">mo vienetas </w:t>
                  </w:r>
                </w:p>
              </w:tc>
              <w:tc>
                <w:tcPr>
                  <w:tcW w:w="578" w:type="pct"/>
                  <w:vMerge w:val="restart"/>
                  <w:shd w:val="clear" w:color="auto" w:fill="DBE5F1" w:themeFill="accent1" w:themeFillTint="33"/>
                  <w:vAlign w:val="center"/>
                </w:tcPr>
                <w:p w14:paraId="3FB3D09C" w14:textId="3069BE73"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Finansa</w:t>
                  </w:r>
                  <w:r>
                    <w:rPr>
                      <w:rFonts w:ascii="Times New Roman" w:eastAsia="Times New Roman" w:hAnsi="Times New Roman" w:cs="Times New Roman"/>
                      <w:b/>
                      <w:sz w:val="20"/>
                      <w:szCs w:val="20"/>
                    </w:rPr>
                    <w:t>-</w:t>
                  </w:r>
                  <w:r w:rsidRPr="002607ED">
                    <w:rPr>
                      <w:rFonts w:ascii="Times New Roman" w:eastAsia="Times New Roman" w:hAnsi="Times New Roman" w:cs="Times New Roman"/>
                      <w:b/>
                      <w:sz w:val="20"/>
                      <w:szCs w:val="20"/>
                    </w:rPr>
                    <w:t>vimo šaltinis (-iai)</w:t>
                  </w:r>
                </w:p>
              </w:tc>
              <w:tc>
                <w:tcPr>
                  <w:tcW w:w="524" w:type="pct"/>
                  <w:vMerge w:val="restart"/>
                  <w:shd w:val="clear" w:color="auto" w:fill="DBE5F1" w:themeFill="accent1" w:themeFillTint="33"/>
                </w:tcPr>
                <w:p w14:paraId="7056C497"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p>
                <w:p w14:paraId="4BC0BF7A"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Pradinė rodiklio reikšmė (metai)</w:t>
                  </w:r>
                </w:p>
              </w:tc>
              <w:tc>
                <w:tcPr>
                  <w:tcW w:w="1375" w:type="pct"/>
                  <w:gridSpan w:val="2"/>
                  <w:shd w:val="clear" w:color="auto" w:fill="DBE5F1" w:themeFill="accent1" w:themeFillTint="33"/>
                </w:tcPr>
                <w:p w14:paraId="3C7E9771"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Siektinos reikšmės</w:t>
                  </w:r>
                </w:p>
              </w:tc>
            </w:tr>
            <w:tr w:rsidR="008F3872" w:rsidRPr="002607ED" w14:paraId="3CF795B2" w14:textId="77777777" w:rsidTr="0D30C904">
              <w:trPr>
                <w:trHeight w:val="631"/>
              </w:trPr>
              <w:tc>
                <w:tcPr>
                  <w:tcW w:w="746" w:type="pct"/>
                  <w:vMerge/>
                  <w:vAlign w:val="center"/>
                </w:tcPr>
                <w:p w14:paraId="7F2E4C62" w14:textId="77777777" w:rsidR="008F3872" w:rsidRPr="002607ED" w:rsidRDefault="008F3872" w:rsidP="000B7A00">
                  <w:pPr>
                    <w:framePr w:hSpace="180" w:wrap="around" w:vAnchor="text" w:hAnchor="margin" w:y="123"/>
                    <w:spacing w:after="0" w:line="240" w:lineRule="auto"/>
                    <w:jc w:val="center"/>
                    <w:rPr>
                      <w:rFonts w:ascii="Times New Roman" w:hAnsi="Times New Roman" w:cs="Times New Roman"/>
                      <w:b/>
                      <w:sz w:val="20"/>
                      <w:szCs w:val="20"/>
                    </w:rPr>
                  </w:pPr>
                </w:p>
              </w:tc>
              <w:tc>
                <w:tcPr>
                  <w:tcW w:w="1231" w:type="pct"/>
                  <w:vMerge/>
                  <w:vAlign w:val="center"/>
                </w:tcPr>
                <w:p w14:paraId="2E354EE1" w14:textId="77777777" w:rsidR="008F3872" w:rsidRPr="002607ED" w:rsidRDefault="008F3872" w:rsidP="000B7A00">
                  <w:pPr>
                    <w:framePr w:hSpace="180" w:wrap="around" w:vAnchor="text" w:hAnchor="margin" w:y="123"/>
                    <w:spacing w:after="0" w:line="240" w:lineRule="auto"/>
                    <w:jc w:val="center"/>
                    <w:rPr>
                      <w:rFonts w:ascii="Times New Roman" w:hAnsi="Times New Roman" w:cs="Times New Roman"/>
                      <w:b/>
                      <w:sz w:val="20"/>
                      <w:szCs w:val="20"/>
                    </w:rPr>
                  </w:pPr>
                </w:p>
              </w:tc>
              <w:tc>
                <w:tcPr>
                  <w:tcW w:w="546" w:type="pct"/>
                  <w:vMerge/>
                  <w:vAlign w:val="center"/>
                </w:tcPr>
                <w:p w14:paraId="4E1FCA34" w14:textId="77777777" w:rsidR="008F3872" w:rsidRPr="002607ED" w:rsidRDefault="008F3872" w:rsidP="000B7A00">
                  <w:pPr>
                    <w:framePr w:hSpace="180" w:wrap="around" w:vAnchor="text" w:hAnchor="margin" w:y="123"/>
                    <w:spacing w:after="0" w:line="240" w:lineRule="auto"/>
                    <w:jc w:val="center"/>
                    <w:rPr>
                      <w:rFonts w:ascii="Times New Roman" w:hAnsi="Times New Roman" w:cs="Times New Roman"/>
                      <w:b/>
                      <w:sz w:val="20"/>
                      <w:szCs w:val="20"/>
                    </w:rPr>
                  </w:pPr>
                </w:p>
              </w:tc>
              <w:tc>
                <w:tcPr>
                  <w:tcW w:w="578" w:type="pct"/>
                  <w:vMerge/>
                </w:tcPr>
                <w:p w14:paraId="349D1D22" w14:textId="77777777" w:rsidR="008F3872" w:rsidRPr="002607ED" w:rsidRDefault="008F3872" w:rsidP="000B7A00">
                  <w:pPr>
                    <w:framePr w:hSpace="180" w:wrap="around" w:vAnchor="text" w:hAnchor="margin" w:y="123"/>
                    <w:spacing w:after="0" w:line="240" w:lineRule="auto"/>
                    <w:jc w:val="center"/>
                    <w:rPr>
                      <w:rFonts w:ascii="Times New Roman" w:hAnsi="Times New Roman" w:cs="Times New Roman"/>
                      <w:b/>
                      <w:sz w:val="20"/>
                      <w:szCs w:val="20"/>
                    </w:rPr>
                  </w:pPr>
                </w:p>
              </w:tc>
              <w:tc>
                <w:tcPr>
                  <w:tcW w:w="524" w:type="pct"/>
                  <w:vMerge/>
                </w:tcPr>
                <w:p w14:paraId="0A737EF1" w14:textId="77777777" w:rsidR="008F3872" w:rsidRPr="002607ED" w:rsidRDefault="008F3872" w:rsidP="000B7A00">
                  <w:pPr>
                    <w:framePr w:hSpace="180" w:wrap="around" w:vAnchor="text" w:hAnchor="margin" w:y="123"/>
                    <w:spacing w:after="0" w:line="240" w:lineRule="auto"/>
                    <w:jc w:val="center"/>
                    <w:rPr>
                      <w:rFonts w:ascii="Times New Roman" w:hAnsi="Times New Roman" w:cs="Times New Roman"/>
                      <w:b/>
                      <w:sz w:val="20"/>
                      <w:szCs w:val="20"/>
                    </w:rPr>
                  </w:pPr>
                </w:p>
              </w:tc>
              <w:tc>
                <w:tcPr>
                  <w:tcW w:w="633" w:type="pct"/>
                  <w:shd w:val="clear" w:color="auto" w:fill="DBE5F1" w:themeFill="accent1" w:themeFillTint="33"/>
                </w:tcPr>
                <w:p w14:paraId="0BD99203"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Tarpinė reikšmė 2025 m.</w:t>
                  </w:r>
                </w:p>
              </w:tc>
              <w:tc>
                <w:tcPr>
                  <w:tcW w:w="743" w:type="pct"/>
                  <w:shd w:val="clear" w:color="auto" w:fill="DBE5F1" w:themeFill="accent1" w:themeFillTint="33"/>
                </w:tcPr>
                <w:p w14:paraId="34C321E1" w14:textId="77777777" w:rsidR="008F3872" w:rsidRPr="002607ED" w:rsidRDefault="008F3872"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Galutinė reikšmė</w:t>
                  </w:r>
                </w:p>
              </w:tc>
            </w:tr>
            <w:tr w:rsidR="008F3872" w:rsidRPr="002607ED" w14:paraId="4CD33825" w14:textId="77777777" w:rsidTr="0D30C904">
              <w:trPr>
                <w:trHeight w:val="328"/>
              </w:trPr>
              <w:tc>
                <w:tcPr>
                  <w:tcW w:w="746" w:type="pct"/>
                  <w:shd w:val="clear" w:color="auto" w:fill="FFFFFF" w:themeFill="background1"/>
                </w:tcPr>
                <w:p w14:paraId="0136A928" w14:textId="0B1CB07A" w:rsidR="008F3872" w:rsidRPr="00341F01" w:rsidRDefault="3404E145" w:rsidP="000B7A00">
                  <w:pPr>
                    <w:framePr w:hSpace="180" w:wrap="around" w:vAnchor="text" w:hAnchor="margin" w:y="123"/>
                    <w:spacing w:after="0" w:line="240" w:lineRule="auto"/>
                    <w:jc w:val="center"/>
                    <w:rPr>
                      <w:rFonts w:ascii="Times New Roman" w:eastAsia="Times New Roman" w:hAnsi="Times New Roman" w:cs="Times New Roman"/>
                      <w:i/>
                      <w:iCs/>
                      <w:sz w:val="20"/>
                      <w:szCs w:val="20"/>
                    </w:rPr>
                  </w:pPr>
                  <w:r w:rsidRPr="0D30C904">
                    <w:rPr>
                      <w:rFonts w:ascii="Times New Roman" w:eastAsia="Times New Roman" w:hAnsi="Times New Roman" w:cs="Times New Roman"/>
                      <w:i/>
                      <w:iCs/>
                      <w:sz w:val="20"/>
                      <w:szCs w:val="20"/>
                    </w:rPr>
                    <w:t>R</w:t>
                  </w:r>
                  <w:r w:rsidR="008F3872" w:rsidRPr="0D30C904">
                    <w:rPr>
                      <w:rFonts w:ascii="Times New Roman" w:eastAsia="Times New Roman" w:hAnsi="Times New Roman" w:cs="Times New Roman"/>
                      <w:i/>
                      <w:iCs/>
                      <w:sz w:val="20"/>
                      <w:szCs w:val="20"/>
                    </w:rPr>
                    <w:t>-08-001-04-01-01-01</w:t>
                  </w:r>
                </w:p>
              </w:tc>
              <w:tc>
                <w:tcPr>
                  <w:tcW w:w="1231" w:type="pct"/>
                  <w:shd w:val="clear" w:color="auto" w:fill="FFFFFF" w:themeFill="background1"/>
                </w:tcPr>
                <w:p w14:paraId="29040EB1"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Rezultato rodiklis „</w:t>
                  </w:r>
                  <w:r w:rsidRPr="00BC467B">
                    <w:rPr>
                      <w:rFonts w:ascii="Times New Roman" w:eastAsia="Times New Roman" w:hAnsi="Times New Roman" w:cs="Times New Roman"/>
                      <w:i/>
                      <w:iCs/>
                      <w:sz w:val="20"/>
                      <w:szCs w:val="20"/>
                    </w:rPr>
                    <w:t>Bazinio kultūros paslaugų paketo reto dažnumo poreikio kultūros paslaugų prieinamumas</w:t>
                  </w:r>
                  <w:r w:rsidRPr="00BC467B">
                    <w:rPr>
                      <w:rFonts w:ascii="Times New Roman" w:eastAsia="Times New Roman" w:hAnsi="Times New Roman" w:cs="Times New Roman"/>
                      <w:sz w:val="20"/>
                      <w:szCs w:val="20"/>
                    </w:rPr>
                    <w:t>“</w:t>
                  </w:r>
                </w:p>
              </w:tc>
              <w:tc>
                <w:tcPr>
                  <w:tcW w:w="546" w:type="pct"/>
                  <w:shd w:val="clear" w:color="auto" w:fill="FFFFFF" w:themeFill="background1"/>
                </w:tcPr>
                <w:p w14:paraId="1BB467C2"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Procentai</w:t>
                  </w:r>
                </w:p>
              </w:tc>
              <w:tc>
                <w:tcPr>
                  <w:tcW w:w="578" w:type="pct"/>
                  <w:shd w:val="clear" w:color="auto" w:fill="FFFFFF" w:themeFill="background1"/>
                </w:tcPr>
                <w:p w14:paraId="72FD3914"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Valstybės biudžeto lėšos</w:t>
                  </w:r>
                </w:p>
              </w:tc>
              <w:tc>
                <w:tcPr>
                  <w:tcW w:w="524" w:type="pct"/>
                  <w:shd w:val="clear" w:color="auto" w:fill="FFFFFF" w:themeFill="background1"/>
                </w:tcPr>
                <w:p w14:paraId="7783B447"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28 (2019)</w:t>
                  </w:r>
                </w:p>
              </w:tc>
              <w:tc>
                <w:tcPr>
                  <w:tcW w:w="633" w:type="pct"/>
                  <w:shd w:val="clear" w:color="auto" w:fill="FFFFFF" w:themeFill="background1"/>
                </w:tcPr>
                <w:p w14:paraId="12A801B4"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33</w:t>
                  </w:r>
                </w:p>
              </w:tc>
              <w:tc>
                <w:tcPr>
                  <w:tcW w:w="743" w:type="pct"/>
                  <w:shd w:val="clear" w:color="auto" w:fill="FFFFFF" w:themeFill="background1"/>
                </w:tcPr>
                <w:p w14:paraId="52561E3F" w14:textId="4DA62A6E"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D30C904">
                    <w:rPr>
                      <w:rFonts w:ascii="Times New Roman" w:eastAsia="Times New Roman" w:hAnsi="Times New Roman" w:cs="Times New Roman"/>
                      <w:sz w:val="20"/>
                      <w:szCs w:val="20"/>
                    </w:rPr>
                    <w:t>50</w:t>
                  </w:r>
                </w:p>
              </w:tc>
            </w:tr>
            <w:tr w:rsidR="008F3872" w:rsidRPr="002607ED" w14:paraId="592E9788" w14:textId="77777777" w:rsidTr="0D30C904">
              <w:trPr>
                <w:trHeight w:val="328"/>
              </w:trPr>
              <w:tc>
                <w:tcPr>
                  <w:tcW w:w="746" w:type="pct"/>
                  <w:shd w:val="clear" w:color="auto" w:fill="FFFFFF" w:themeFill="background1"/>
                </w:tcPr>
                <w:p w14:paraId="5E1DB470" w14:textId="3B85EB98" w:rsidR="008F3872" w:rsidRPr="00341F01" w:rsidRDefault="18E91672" w:rsidP="000B7A00">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D30C904">
                    <w:rPr>
                      <w:rFonts w:ascii="Times New Roman" w:eastAsia="Times New Roman" w:hAnsi="Times New Roman" w:cs="Times New Roman"/>
                      <w:i/>
                      <w:iCs/>
                      <w:sz w:val="20"/>
                      <w:szCs w:val="20"/>
                    </w:rPr>
                    <w:t>R</w:t>
                  </w:r>
                  <w:r w:rsidR="008F3872" w:rsidRPr="0D30C904">
                    <w:rPr>
                      <w:rFonts w:ascii="Times New Roman" w:eastAsia="Times New Roman" w:hAnsi="Times New Roman" w:cs="Times New Roman"/>
                      <w:i/>
                      <w:iCs/>
                      <w:sz w:val="20"/>
                      <w:szCs w:val="20"/>
                    </w:rPr>
                    <w:t>-08-001-04-01-01-02</w:t>
                  </w:r>
                </w:p>
              </w:tc>
              <w:tc>
                <w:tcPr>
                  <w:tcW w:w="1231" w:type="pct"/>
                  <w:shd w:val="clear" w:color="auto" w:fill="FFFFFF" w:themeFill="background1"/>
                </w:tcPr>
                <w:p w14:paraId="34A01417"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Rezultato rodiklis „</w:t>
                  </w:r>
                  <w:r w:rsidRPr="002958DF">
                    <w:rPr>
                      <w:rFonts w:ascii="Times New Roman" w:eastAsia="Times New Roman" w:hAnsi="Times New Roman" w:cs="Times New Roman"/>
                      <w:i/>
                      <w:iCs/>
                      <w:sz w:val="20"/>
                      <w:szCs w:val="20"/>
                    </w:rPr>
                    <w:t>Gyventojų pasitenkinimas kultūros paslaugų prieinamumu</w:t>
                  </w:r>
                  <w:r w:rsidRPr="00BC467B">
                    <w:rPr>
                      <w:rFonts w:ascii="Times New Roman" w:eastAsia="Times New Roman" w:hAnsi="Times New Roman" w:cs="Times New Roman"/>
                      <w:sz w:val="20"/>
                      <w:szCs w:val="20"/>
                    </w:rPr>
                    <w:t>“</w:t>
                  </w:r>
                </w:p>
              </w:tc>
              <w:tc>
                <w:tcPr>
                  <w:tcW w:w="546" w:type="pct"/>
                  <w:shd w:val="clear" w:color="auto" w:fill="FFFFFF" w:themeFill="background1"/>
                </w:tcPr>
                <w:p w14:paraId="7C2F834E" w14:textId="77777777" w:rsidR="008F3872" w:rsidRPr="00BC467B" w:rsidRDefault="008F3872" w:rsidP="000B7A00">
                  <w:pPr>
                    <w:framePr w:hSpace="180" w:wrap="around" w:vAnchor="text" w:hAnchor="margin" w:y="123"/>
                    <w:spacing w:after="0" w:line="240" w:lineRule="auto"/>
                    <w:jc w:val="both"/>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Procentai</w:t>
                  </w:r>
                </w:p>
              </w:tc>
              <w:tc>
                <w:tcPr>
                  <w:tcW w:w="578" w:type="pct"/>
                  <w:shd w:val="clear" w:color="auto" w:fill="FFFFFF" w:themeFill="background1"/>
                </w:tcPr>
                <w:p w14:paraId="45CD3614"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Valstybės biudžeto lėšos</w:t>
                  </w:r>
                </w:p>
              </w:tc>
              <w:tc>
                <w:tcPr>
                  <w:tcW w:w="524" w:type="pct"/>
                  <w:shd w:val="clear" w:color="auto" w:fill="FFFFFF" w:themeFill="background1"/>
                  <w:vAlign w:val="center"/>
                </w:tcPr>
                <w:p w14:paraId="6CA08916"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 (2020)</w:t>
                  </w:r>
                </w:p>
              </w:tc>
              <w:tc>
                <w:tcPr>
                  <w:tcW w:w="633" w:type="pct"/>
                  <w:shd w:val="clear" w:color="auto" w:fill="FFFFFF" w:themeFill="background1"/>
                  <w:vAlign w:val="center"/>
                </w:tcPr>
                <w:p w14:paraId="65B7F971"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136651">
                    <w:rPr>
                      <w:rFonts w:ascii="Times New Roman" w:eastAsia="Times New Roman" w:hAnsi="Times New Roman" w:cs="Times New Roman"/>
                      <w:sz w:val="20"/>
                      <w:szCs w:val="20"/>
                    </w:rPr>
                    <w:t>70,1</w:t>
                  </w:r>
                </w:p>
              </w:tc>
              <w:tc>
                <w:tcPr>
                  <w:tcW w:w="743" w:type="pct"/>
                  <w:shd w:val="clear" w:color="auto" w:fill="FFFFFF" w:themeFill="background1"/>
                  <w:vAlign w:val="center"/>
                </w:tcPr>
                <w:p w14:paraId="5DE945FB"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w:t>
                  </w:r>
                </w:p>
              </w:tc>
            </w:tr>
            <w:tr w:rsidR="008F3872" w:rsidRPr="002607ED" w14:paraId="083457EC" w14:textId="77777777" w:rsidTr="0D30C904">
              <w:trPr>
                <w:trHeight w:val="340"/>
              </w:trPr>
              <w:tc>
                <w:tcPr>
                  <w:tcW w:w="746" w:type="pct"/>
                  <w:shd w:val="clear" w:color="auto" w:fill="FFFFFF" w:themeFill="background1"/>
                </w:tcPr>
                <w:p w14:paraId="6B782514" w14:textId="71A56811" w:rsidR="008F3872" w:rsidRPr="00341F01" w:rsidRDefault="008F3872" w:rsidP="000B7A00">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D30C904">
                    <w:rPr>
                      <w:rFonts w:ascii="Times New Roman" w:eastAsia="Times New Roman" w:hAnsi="Times New Roman" w:cs="Times New Roman"/>
                      <w:i/>
                      <w:iCs/>
                      <w:sz w:val="20"/>
                      <w:szCs w:val="20"/>
                    </w:rPr>
                    <w:t>R-08-001-04-01-01-03</w:t>
                  </w:r>
                </w:p>
              </w:tc>
              <w:tc>
                <w:tcPr>
                  <w:tcW w:w="1231" w:type="pct"/>
                  <w:shd w:val="clear" w:color="auto" w:fill="FFFFFF" w:themeFill="background1"/>
                </w:tcPr>
                <w:p w14:paraId="7B3366F3"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Rezultato rodiklis „</w:t>
                  </w:r>
                  <w:r w:rsidRPr="00BC467B">
                    <w:rPr>
                      <w:rFonts w:ascii="Times New Roman" w:eastAsia="Times New Roman" w:hAnsi="Times New Roman" w:cs="Times New Roman"/>
                      <w:i/>
                      <w:iCs/>
                      <w:sz w:val="20"/>
                      <w:szCs w:val="20"/>
                    </w:rPr>
                    <w:t>Gyventojų pasitenkinimas kultūros paslaugų kokybe</w:t>
                  </w:r>
                  <w:r w:rsidRPr="00BC467B">
                    <w:rPr>
                      <w:rFonts w:ascii="Times New Roman" w:eastAsia="Times New Roman" w:hAnsi="Times New Roman" w:cs="Times New Roman"/>
                      <w:sz w:val="20"/>
                      <w:szCs w:val="20"/>
                    </w:rPr>
                    <w:t>“</w:t>
                  </w:r>
                </w:p>
              </w:tc>
              <w:tc>
                <w:tcPr>
                  <w:tcW w:w="546" w:type="pct"/>
                  <w:shd w:val="clear" w:color="auto" w:fill="FFFFFF" w:themeFill="background1"/>
                </w:tcPr>
                <w:p w14:paraId="7E016DB0" w14:textId="77777777" w:rsidR="008F3872" w:rsidRPr="00BC467B" w:rsidRDefault="008F3872" w:rsidP="000B7A00">
                  <w:pPr>
                    <w:framePr w:hSpace="180" w:wrap="around" w:vAnchor="text" w:hAnchor="margin" w:y="123"/>
                    <w:spacing w:after="0" w:line="240" w:lineRule="auto"/>
                    <w:jc w:val="both"/>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t>Procentai</w:t>
                  </w:r>
                </w:p>
              </w:tc>
              <w:tc>
                <w:tcPr>
                  <w:tcW w:w="578" w:type="pct"/>
                  <w:shd w:val="clear" w:color="auto" w:fill="FFFFFF" w:themeFill="background1"/>
                </w:tcPr>
                <w:p w14:paraId="17D9EB0E"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24" w:type="pct"/>
                  <w:shd w:val="clear" w:color="auto" w:fill="FFFFFF" w:themeFill="background1"/>
                  <w:vAlign w:val="center"/>
                </w:tcPr>
                <w:p w14:paraId="1E1B4424"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70,6 (2020)</w:t>
                  </w:r>
                </w:p>
              </w:tc>
              <w:tc>
                <w:tcPr>
                  <w:tcW w:w="633" w:type="pct"/>
                  <w:shd w:val="clear" w:color="auto" w:fill="FFFFFF" w:themeFill="background1"/>
                  <w:vAlign w:val="center"/>
                </w:tcPr>
                <w:p w14:paraId="1711DA91"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136651">
                    <w:rPr>
                      <w:rFonts w:ascii="Times New Roman" w:eastAsia="Times New Roman" w:hAnsi="Times New Roman" w:cs="Times New Roman"/>
                      <w:sz w:val="20"/>
                      <w:szCs w:val="20"/>
                    </w:rPr>
                    <w:t>71,5</w:t>
                  </w:r>
                </w:p>
              </w:tc>
              <w:tc>
                <w:tcPr>
                  <w:tcW w:w="743" w:type="pct"/>
                  <w:shd w:val="clear" w:color="auto" w:fill="FFFFFF" w:themeFill="background1"/>
                  <w:vAlign w:val="center"/>
                </w:tcPr>
                <w:p w14:paraId="22FABD13"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74,57</w:t>
                  </w:r>
                </w:p>
              </w:tc>
            </w:tr>
            <w:tr w:rsidR="008F3872" w:rsidRPr="002607ED" w14:paraId="50ECFF3A" w14:textId="77777777" w:rsidTr="0D30C904">
              <w:trPr>
                <w:trHeight w:val="340"/>
              </w:trPr>
              <w:tc>
                <w:tcPr>
                  <w:tcW w:w="746" w:type="pct"/>
                  <w:shd w:val="clear" w:color="auto" w:fill="FFFFFF" w:themeFill="background1"/>
                </w:tcPr>
                <w:p w14:paraId="5B1DC04A" w14:textId="56C7197D" w:rsidR="008F3872" w:rsidRPr="00341F01" w:rsidRDefault="008F3872" w:rsidP="000B7A00">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D30C904">
                    <w:rPr>
                      <w:rFonts w:ascii="Times New Roman" w:eastAsia="Times New Roman" w:hAnsi="Times New Roman" w:cs="Times New Roman"/>
                      <w:i/>
                      <w:iCs/>
                      <w:sz w:val="20"/>
                      <w:szCs w:val="20"/>
                    </w:rPr>
                    <w:t>P-08-001-04-01-01-04</w:t>
                  </w:r>
                </w:p>
              </w:tc>
              <w:tc>
                <w:tcPr>
                  <w:tcW w:w="1231" w:type="pct"/>
                  <w:shd w:val="clear" w:color="auto" w:fill="FFFFFF" w:themeFill="background1"/>
                </w:tcPr>
                <w:p w14:paraId="1F66C2A2" w14:textId="53E6B6DC" w:rsidR="008F3872" w:rsidRPr="00BC467B" w:rsidRDefault="008F3872" w:rsidP="000B7A00">
                  <w:pPr>
                    <w:framePr w:hSpace="180" w:wrap="around" w:vAnchor="text" w:hAnchor="margin" w:y="123"/>
                    <w:spacing w:after="0" w:line="240" w:lineRule="auto"/>
                    <w:jc w:val="both"/>
                    <w:rPr>
                      <w:rFonts w:ascii="Times New Roman" w:eastAsia="Times New Roman" w:hAnsi="Times New Roman" w:cs="Times New Roman"/>
                      <w:sz w:val="20"/>
                      <w:szCs w:val="20"/>
                    </w:rPr>
                  </w:pPr>
                  <w:r w:rsidRPr="0D30C904">
                    <w:rPr>
                      <w:rFonts w:ascii="Times New Roman" w:eastAsia="Times New Roman" w:hAnsi="Times New Roman" w:cs="Times New Roman"/>
                      <w:sz w:val="20"/>
                      <w:szCs w:val="20"/>
                    </w:rPr>
                    <w:t>Produkto rodiklis „</w:t>
                  </w:r>
                  <w:r w:rsidRPr="0D30C904">
                    <w:rPr>
                      <w:rFonts w:ascii="Times New Roman" w:eastAsia="Times New Roman" w:hAnsi="Times New Roman" w:cs="Times New Roman"/>
                      <w:i/>
                      <w:iCs/>
                      <w:sz w:val="20"/>
                      <w:szCs w:val="20"/>
                    </w:rPr>
                    <w:t xml:space="preserve">Paramą gavusių </w:t>
                  </w:r>
                  <w:r w:rsidRPr="0D30C904">
                    <w:rPr>
                      <w:rFonts w:ascii="Times New Roman" w:eastAsia="Times New Roman" w:hAnsi="Times New Roman" w:cs="Times New Roman"/>
                      <w:i/>
                      <w:iCs/>
                      <w:sz w:val="20"/>
                      <w:szCs w:val="20"/>
                    </w:rPr>
                    <w:lastRenderedPageBreak/>
                    <w:t>kultūros ir turizmo objektų lankytoj</w:t>
                  </w:r>
                  <w:r w:rsidR="36A28578" w:rsidRPr="0D30C904">
                    <w:rPr>
                      <w:rFonts w:ascii="Times New Roman" w:eastAsia="Times New Roman" w:hAnsi="Times New Roman" w:cs="Times New Roman"/>
                      <w:i/>
                      <w:iCs/>
                      <w:sz w:val="20"/>
                      <w:szCs w:val="20"/>
                    </w:rPr>
                    <w:t>ai</w:t>
                  </w:r>
                  <w:r w:rsidRPr="0D30C904">
                    <w:rPr>
                      <w:rFonts w:ascii="Times New Roman" w:eastAsia="Times New Roman" w:hAnsi="Times New Roman" w:cs="Times New Roman"/>
                      <w:sz w:val="20"/>
                      <w:szCs w:val="20"/>
                    </w:rPr>
                    <w:t>“</w:t>
                  </w:r>
                </w:p>
              </w:tc>
              <w:tc>
                <w:tcPr>
                  <w:tcW w:w="546" w:type="pct"/>
                  <w:shd w:val="clear" w:color="auto" w:fill="FFFFFF" w:themeFill="background1"/>
                </w:tcPr>
                <w:p w14:paraId="44457BF8" w14:textId="77777777" w:rsidR="008F3872" w:rsidRPr="00BC467B" w:rsidRDefault="008F3872" w:rsidP="000B7A00">
                  <w:pPr>
                    <w:framePr w:hSpace="180" w:wrap="around" w:vAnchor="text" w:hAnchor="margin" w:y="123"/>
                    <w:spacing w:after="0" w:line="240" w:lineRule="auto"/>
                    <w:jc w:val="both"/>
                    <w:rPr>
                      <w:rFonts w:ascii="Times New Roman" w:eastAsia="Times New Roman" w:hAnsi="Times New Roman" w:cs="Times New Roman"/>
                      <w:sz w:val="20"/>
                      <w:szCs w:val="20"/>
                    </w:rPr>
                  </w:pPr>
                  <w:r w:rsidRPr="00BC467B">
                    <w:rPr>
                      <w:rFonts w:ascii="Times New Roman" w:eastAsia="Times New Roman" w:hAnsi="Times New Roman" w:cs="Times New Roman"/>
                      <w:sz w:val="20"/>
                      <w:szCs w:val="20"/>
                    </w:rPr>
                    <w:lastRenderedPageBreak/>
                    <w:t>Vienetai</w:t>
                  </w:r>
                </w:p>
              </w:tc>
              <w:tc>
                <w:tcPr>
                  <w:tcW w:w="578" w:type="pct"/>
                  <w:shd w:val="clear" w:color="auto" w:fill="FFFFFF" w:themeFill="background1"/>
                </w:tcPr>
                <w:p w14:paraId="38B1BEFF" w14:textId="77777777"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02958DF">
                    <w:rPr>
                      <w:rFonts w:ascii="Times New Roman" w:eastAsia="Times New Roman" w:hAnsi="Times New Roman" w:cs="Times New Roman"/>
                      <w:sz w:val="20"/>
                      <w:szCs w:val="20"/>
                    </w:rPr>
                    <w:t xml:space="preserve">2021-2027 ES </w:t>
                  </w:r>
                  <w:r w:rsidRPr="002958DF">
                    <w:rPr>
                      <w:rFonts w:ascii="Times New Roman" w:eastAsia="Times New Roman" w:hAnsi="Times New Roman" w:cs="Times New Roman"/>
                      <w:sz w:val="20"/>
                      <w:szCs w:val="20"/>
                    </w:rPr>
                    <w:lastRenderedPageBreak/>
                    <w:t>SP</w:t>
                  </w:r>
                </w:p>
              </w:tc>
              <w:tc>
                <w:tcPr>
                  <w:tcW w:w="524" w:type="pct"/>
                  <w:shd w:val="clear" w:color="auto" w:fill="FFFFFF" w:themeFill="background1"/>
                  <w:vAlign w:val="center"/>
                </w:tcPr>
                <w:p w14:paraId="0EEFCDF5" w14:textId="47FD6EC0" w:rsidR="008F3872" w:rsidRPr="00BC467B" w:rsidRDefault="10888CD7"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D30C904">
                    <w:rPr>
                      <w:rFonts w:ascii="Times New Roman" w:eastAsia="Times New Roman" w:hAnsi="Times New Roman" w:cs="Times New Roman"/>
                      <w:sz w:val="20"/>
                      <w:szCs w:val="20"/>
                    </w:rPr>
                    <w:lastRenderedPageBreak/>
                    <w:t>285</w:t>
                  </w:r>
                  <w:r w:rsidR="48F330CD" w:rsidRPr="0D30C904">
                    <w:rPr>
                      <w:rFonts w:ascii="Times New Roman" w:eastAsia="Times New Roman" w:hAnsi="Times New Roman" w:cs="Times New Roman"/>
                      <w:sz w:val="20"/>
                      <w:szCs w:val="20"/>
                    </w:rPr>
                    <w:t xml:space="preserve"> </w:t>
                  </w:r>
                  <w:r w:rsidRPr="0D30C904">
                    <w:rPr>
                      <w:rFonts w:ascii="Times New Roman" w:eastAsia="Times New Roman" w:hAnsi="Times New Roman" w:cs="Times New Roman"/>
                      <w:sz w:val="20"/>
                      <w:szCs w:val="20"/>
                    </w:rPr>
                    <w:t>886</w:t>
                  </w:r>
                </w:p>
                <w:p w14:paraId="15F917AD" w14:textId="198E3C49" w:rsidR="008F3872" w:rsidRPr="00BC467B" w:rsidRDefault="008F3872"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D30C904">
                    <w:rPr>
                      <w:rFonts w:ascii="Times New Roman" w:eastAsia="Times New Roman" w:hAnsi="Times New Roman" w:cs="Times New Roman"/>
                      <w:sz w:val="20"/>
                      <w:szCs w:val="20"/>
                    </w:rPr>
                    <w:t>(20</w:t>
                  </w:r>
                  <w:r w:rsidR="223DF2B7" w:rsidRPr="0D30C904">
                    <w:rPr>
                      <w:rFonts w:ascii="Times New Roman" w:eastAsia="Times New Roman" w:hAnsi="Times New Roman" w:cs="Times New Roman"/>
                      <w:sz w:val="20"/>
                      <w:szCs w:val="20"/>
                    </w:rPr>
                    <w:t>19</w:t>
                  </w:r>
                  <w:r w:rsidRPr="0D30C904">
                    <w:rPr>
                      <w:rFonts w:ascii="Times New Roman" w:eastAsia="Times New Roman" w:hAnsi="Times New Roman" w:cs="Times New Roman"/>
                      <w:sz w:val="20"/>
                      <w:szCs w:val="20"/>
                    </w:rPr>
                    <w:t>)</w:t>
                  </w:r>
                </w:p>
              </w:tc>
              <w:tc>
                <w:tcPr>
                  <w:tcW w:w="633" w:type="pct"/>
                  <w:shd w:val="clear" w:color="auto" w:fill="FFFFFF" w:themeFill="background1"/>
                  <w:vAlign w:val="center"/>
                </w:tcPr>
                <w:p w14:paraId="100E15ED" w14:textId="7D77CB63" w:rsidR="008F3872" w:rsidRPr="00BC467B" w:rsidRDefault="58EFB846" w:rsidP="000B7A00">
                  <w:pPr>
                    <w:framePr w:hSpace="180" w:wrap="around" w:vAnchor="text" w:hAnchor="margin" w:y="123"/>
                    <w:spacing w:after="0" w:line="240" w:lineRule="auto"/>
                    <w:jc w:val="center"/>
                    <w:rPr>
                      <w:rFonts w:ascii="Times New Roman" w:eastAsia="Calibri" w:hAnsi="Times New Roman"/>
                    </w:rPr>
                  </w:pPr>
                  <w:r w:rsidRPr="0D30C904">
                    <w:rPr>
                      <w:rFonts w:ascii="Times New Roman" w:eastAsia="Times New Roman" w:hAnsi="Times New Roman" w:cs="Times New Roman"/>
                      <w:sz w:val="20"/>
                      <w:szCs w:val="20"/>
                    </w:rPr>
                    <w:t>n/a</w:t>
                  </w:r>
                </w:p>
              </w:tc>
              <w:tc>
                <w:tcPr>
                  <w:tcW w:w="743" w:type="pct"/>
                  <w:shd w:val="clear" w:color="auto" w:fill="FFFFFF" w:themeFill="background1"/>
                  <w:vAlign w:val="center"/>
                </w:tcPr>
                <w:p w14:paraId="076BE2EB" w14:textId="6F862DED" w:rsidR="008F3872" w:rsidRPr="00BC467B" w:rsidRDefault="1A6395BB" w:rsidP="000B7A00">
                  <w:pPr>
                    <w:framePr w:hSpace="180" w:wrap="around" w:vAnchor="text" w:hAnchor="margin" w:y="123"/>
                    <w:spacing w:after="0" w:line="240" w:lineRule="auto"/>
                    <w:jc w:val="center"/>
                    <w:rPr>
                      <w:rFonts w:ascii="Times New Roman" w:eastAsia="Times New Roman" w:hAnsi="Times New Roman" w:cs="Times New Roman"/>
                      <w:sz w:val="20"/>
                      <w:szCs w:val="20"/>
                    </w:rPr>
                  </w:pPr>
                  <w:r w:rsidRPr="0D30C904">
                    <w:rPr>
                      <w:rFonts w:ascii="Times New Roman" w:eastAsia="Times New Roman" w:hAnsi="Times New Roman" w:cs="Times New Roman"/>
                      <w:sz w:val="20"/>
                      <w:szCs w:val="20"/>
                    </w:rPr>
                    <w:t>695</w:t>
                  </w:r>
                  <w:r w:rsidR="42A2BC1F" w:rsidRPr="0D30C904">
                    <w:rPr>
                      <w:rFonts w:ascii="Times New Roman" w:eastAsia="Times New Roman" w:hAnsi="Times New Roman" w:cs="Times New Roman"/>
                      <w:sz w:val="20"/>
                      <w:szCs w:val="20"/>
                    </w:rPr>
                    <w:t xml:space="preserve"> </w:t>
                  </w:r>
                  <w:r w:rsidR="27AA8593" w:rsidRPr="0D30C904">
                    <w:rPr>
                      <w:rFonts w:ascii="Times New Roman" w:eastAsia="Times New Roman" w:hAnsi="Times New Roman" w:cs="Times New Roman"/>
                      <w:sz w:val="20"/>
                      <w:szCs w:val="20"/>
                    </w:rPr>
                    <w:t>964</w:t>
                  </w:r>
                </w:p>
              </w:tc>
            </w:tr>
          </w:tbl>
          <w:p w14:paraId="2861DF47" w14:textId="4C1AD4FF" w:rsidR="004C41B8" w:rsidRPr="00483903" w:rsidRDefault="004C41B8" w:rsidP="008F3872">
            <w:pPr>
              <w:jc w:val="both"/>
              <w:rPr>
                <w:rFonts w:ascii="Times New Roman" w:hAnsi="Times New Roman" w:cs="Times New Roman"/>
              </w:rPr>
            </w:pPr>
          </w:p>
        </w:tc>
      </w:tr>
    </w:tbl>
    <w:p w14:paraId="2861DF72" w14:textId="424A9E89" w:rsidR="004C41B8" w:rsidRPr="00D3224A" w:rsidRDefault="004C41B8" w:rsidP="00710566">
      <w:pPr>
        <w:spacing w:after="0" w:line="240" w:lineRule="auto"/>
        <w:rPr>
          <w:rFonts w:eastAsia="Times New Roman" w:cs="Times New Roman"/>
          <w:i/>
          <w:color w:val="808080" w:themeColor="background1" w:themeShade="80"/>
          <w:sz w:val="18"/>
          <w:szCs w:val="18"/>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75" w14:textId="77777777" w:rsidTr="00F52FED">
        <w:tc>
          <w:tcPr>
            <w:tcW w:w="9628" w:type="dxa"/>
            <w:shd w:val="clear" w:color="auto" w:fill="DBE5F1" w:themeFill="accent1" w:themeFillTint="33"/>
          </w:tcPr>
          <w:p w14:paraId="2861DF73" w14:textId="77777777" w:rsidR="000B7DD6" w:rsidRPr="000B7DD6" w:rsidRDefault="000B7DD6" w:rsidP="000B7DD6">
            <w:pPr>
              <w:keepNext/>
              <w:keepLines/>
              <w:spacing w:after="0" w:line="240" w:lineRule="auto"/>
              <w:jc w:val="center"/>
              <w:outlineLvl w:val="2"/>
              <w:rPr>
                <w:rFonts w:ascii="Times New Roman" w:eastAsiaTheme="majorEastAsia" w:hAnsi="Times New Roman" w:cs="Times New Roman"/>
                <w:b/>
                <w:caps/>
                <w:szCs w:val="24"/>
              </w:rPr>
            </w:pPr>
            <w:r w:rsidRPr="000B7DD6">
              <w:rPr>
                <w:rFonts w:ascii="Times New Roman" w:eastAsiaTheme="majorEastAsia" w:hAnsi="Times New Roman" w:cs="Times New Roman"/>
                <w:b/>
                <w:caps/>
                <w:szCs w:val="24"/>
              </w:rPr>
              <w:t>SEPTINTASIS SKIRSNIS</w:t>
            </w:r>
          </w:p>
          <w:p w14:paraId="2861DF74" w14:textId="77777777" w:rsidR="004C41B8" w:rsidRPr="002607ED" w:rsidRDefault="000B7DD6" w:rsidP="000B7DD6">
            <w:pPr>
              <w:keepNext/>
              <w:keepLines/>
              <w:spacing w:after="0" w:line="240" w:lineRule="auto"/>
              <w:jc w:val="center"/>
              <w:outlineLvl w:val="2"/>
              <w:rPr>
                <w:rFonts w:ascii="Times New Roman" w:eastAsiaTheme="majorEastAsia" w:hAnsi="Times New Roman" w:cs="Times New Roman"/>
                <w:szCs w:val="24"/>
              </w:rPr>
            </w:pPr>
            <w:r>
              <w:rPr>
                <w:rFonts w:ascii="Times New Roman" w:eastAsiaTheme="majorEastAsia" w:hAnsi="Times New Roman" w:cs="Times New Roman"/>
                <w:b/>
                <w:caps/>
                <w:szCs w:val="24"/>
              </w:rPr>
              <w:t xml:space="preserve">PLĖTROS PROGRAMOS PAŽANGOS </w:t>
            </w:r>
            <w:r w:rsidR="004C41B8" w:rsidRPr="000B7DD6">
              <w:rPr>
                <w:rFonts w:ascii="Times New Roman" w:eastAsiaTheme="majorEastAsia" w:hAnsi="Times New Roman" w:cs="Times New Roman"/>
                <w:b/>
                <w:caps/>
                <w:szCs w:val="24"/>
              </w:rPr>
              <w:t>Priemonės veiklų finansavimo formos ir finansavimo šaltiniai</w:t>
            </w:r>
          </w:p>
        </w:tc>
      </w:tr>
      <w:tr w:rsidR="002607ED" w:rsidRPr="002607ED" w14:paraId="2861DF78" w14:textId="77777777" w:rsidTr="00F52FED">
        <w:tc>
          <w:tcPr>
            <w:tcW w:w="9628" w:type="dxa"/>
          </w:tcPr>
          <w:p w14:paraId="26ED53B5" w14:textId="5672157B" w:rsidR="008F3872" w:rsidRPr="001B6F83" w:rsidRDefault="001B6F83" w:rsidP="001E2493">
            <w:pPr>
              <w:spacing w:after="0" w:line="240" w:lineRule="auto"/>
              <w:ind w:firstLine="567"/>
              <w:jc w:val="both"/>
              <w:rPr>
                <w:rFonts w:ascii="Times New Roman" w:hAnsi="Times New Roman" w:cs="Times New Roman"/>
              </w:rPr>
            </w:pPr>
            <w:r w:rsidRPr="001B6F83">
              <w:rPr>
                <w:rFonts w:ascii="Times New Roman" w:hAnsi="Times New Roman" w:cs="Times New Roman"/>
              </w:rPr>
              <w:t>Lentelėje žemiau pateikiamas priemonės lėšų poreikio detalizavimas pagal finansavimo šaltinius.  Planuojamos finansuoti veiklos neturi potencialo būti finansiškai gyvybingos. Finansinių priemonių taikyti neplanuojama.</w:t>
            </w:r>
          </w:p>
          <w:p w14:paraId="19732D75" w14:textId="5F166AB1" w:rsidR="008F3872" w:rsidRDefault="001B6F83" w:rsidP="001E2493">
            <w:pPr>
              <w:spacing w:after="0" w:line="240" w:lineRule="auto"/>
              <w:ind w:firstLine="567"/>
              <w:jc w:val="both"/>
              <w:rPr>
                <w:rFonts w:ascii="Times New Roman" w:hAnsi="Times New Roman" w:cs="Times New Roman"/>
              </w:rPr>
            </w:pPr>
            <w:r>
              <w:rPr>
                <w:rFonts w:ascii="Times New Roman" w:hAnsi="Times New Roman" w:cs="Times New Roman"/>
              </w:rPr>
              <w:t>P</w:t>
            </w:r>
            <w:r w:rsidRPr="001B6F83">
              <w:rPr>
                <w:rFonts w:ascii="Times New Roman" w:hAnsi="Times New Roman" w:cs="Times New Roman"/>
              </w:rPr>
              <w:t xml:space="preserve">riemonė ar veiklos (poveiklės) </w:t>
            </w:r>
            <w:r>
              <w:rPr>
                <w:rFonts w:ascii="Times New Roman" w:hAnsi="Times New Roman" w:cs="Times New Roman"/>
              </w:rPr>
              <w:t>ne</w:t>
            </w:r>
            <w:r w:rsidRPr="001B6F83">
              <w:rPr>
                <w:rFonts w:ascii="Times New Roman" w:hAnsi="Times New Roman" w:cs="Times New Roman"/>
              </w:rPr>
              <w:t>gali būti finansuojamos iš Lietuvoje neadministruojamų finansavimo šaltinių</w:t>
            </w:r>
            <w:r>
              <w:rPr>
                <w:rFonts w:ascii="Times New Roman" w:hAnsi="Times New Roman" w:cs="Times New Roman"/>
              </w:rPr>
              <w:t>, todėl tokie finansavimo šaltiniai nėra nurodomi.</w:t>
            </w:r>
          </w:p>
          <w:p w14:paraId="7A07FB50" w14:textId="1F41254C" w:rsidR="00C87CB4" w:rsidRDefault="00C87CB4" w:rsidP="001E2493">
            <w:pPr>
              <w:spacing w:after="0" w:line="240" w:lineRule="auto"/>
              <w:ind w:firstLine="567"/>
              <w:jc w:val="both"/>
              <w:rPr>
                <w:rFonts w:ascii="Times New Roman" w:hAnsi="Times New Roman" w:cs="Times New Roman"/>
              </w:rPr>
            </w:pPr>
          </w:p>
          <w:tbl>
            <w:tblPr>
              <w:tblStyle w:val="TableGrid"/>
              <w:tblW w:w="0" w:type="auto"/>
              <w:tblLook w:val="04A0" w:firstRow="1" w:lastRow="0" w:firstColumn="1" w:lastColumn="0" w:noHBand="0" w:noVBand="1"/>
            </w:tblPr>
            <w:tblGrid>
              <w:gridCol w:w="2449"/>
              <w:gridCol w:w="1778"/>
              <w:gridCol w:w="1802"/>
              <w:gridCol w:w="1708"/>
              <w:gridCol w:w="1665"/>
            </w:tblGrid>
            <w:tr w:rsidR="00C87CB4" w:rsidRPr="002607ED" w14:paraId="3A98BF33" w14:textId="77777777" w:rsidTr="00C87CB4">
              <w:tc>
                <w:tcPr>
                  <w:tcW w:w="2449" w:type="dxa"/>
                  <w:vMerge w:val="restart"/>
                </w:tcPr>
                <w:p w14:paraId="508062A8" w14:textId="64FA79D9" w:rsidR="00C87CB4" w:rsidRPr="009F2948" w:rsidRDefault="00C87CB4" w:rsidP="000B7A00">
                  <w:pPr>
                    <w:framePr w:hSpace="180" w:wrap="around" w:vAnchor="text" w:hAnchor="margin" w:y="123"/>
                    <w:spacing w:after="0" w:line="240" w:lineRule="auto"/>
                    <w:rPr>
                      <w:rFonts w:ascii="Times New Roman" w:hAnsi="Times New Roman" w:cs="Times New Roman"/>
                      <w:sz w:val="20"/>
                      <w:szCs w:val="20"/>
                    </w:rPr>
                  </w:pPr>
                  <w:r w:rsidRPr="009F2948">
                    <w:rPr>
                      <w:rFonts w:ascii="Times New Roman" w:eastAsia="Times New Roman" w:hAnsi="Times New Roman" w:cs="Times New Roman"/>
                      <w:b/>
                      <w:sz w:val="20"/>
                      <w:szCs w:val="20"/>
                    </w:rPr>
                    <w:t>Finansavimo apimtis ir šaltiniai</w:t>
                  </w:r>
                </w:p>
              </w:tc>
              <w:tc>
                <w:tcPr>
                  <w:tcW w:w="6953" w:type="dxa"/>
                  <w:gridSpan w:val="4"/>
                </w:tcPr>
                <w:p w14:paraId="6855B1F4" w14:textId="77777777" w:rsidR="00C87CB4" w:rsidRPr="002607ED" w:rsidRDefault="00C87CB4"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2607ED">
                    <w:rPr>
                      <w:rFonts w:ascii="Times New Roman" w:eastAsia="Times New Roman" w:hAnsi="Times New Roman" w:cs="Times New Roman"/>
                      <w:b/>
                      <w:sz w:val="20"/>
                      <w:szCs w:val="20"/>
                    </w:rPr>
                    <w:t>Lėšų poreikis (tūkst. eurų)</w:t>
                  </w:r>
                </w:p>
              </w:tc>
            </w:tr>
            <w:tr w:rsidR="00C87CB4" w:rsidRPr="002607ED" w14:paraId="5611332A" w14:textId="77777777" w:rsidTr="00C87CB4">
              <w:tc>
                <w:tcPr>
                  <w:tcW w:w="2449" w:type="dxa"/>
                  <w:vMerge/>
                </w:tcPr>
                <w:p w14:paraId="10EBCE0A" w14:textId="77777777" w:rsidR="00C87CB4" w:rsidRPr="009F2948" w:rsidRDefault="00C87CB4" w:rsidP="000B7A00">
                  <w:pPr>
                    <w:framePr w:hSpace="180" w:wrap="around" w:vAnchor="text" w:hAnchor="margin" w:y="123"/>
                    <w:spacing w:after="0" w:line="240" w:lineRule="auto"/>
                    <w:rPr>
                      <w:rFonts w:ascii="Times New Roman" w:hAnsi="Times New Roman" w:cs="Times New Roman"/>
                      <w:sz w:val="20"/>
                      <w:szCs w:val="20"/>
                    </w:rPr>
                  </w:pPr>
                </w:p>
              </w:tc>
              <w:tc>
                <w:tcPr>
                  <w:tcW w:w="1778" w:type="dxa"/>
                </w:tcPr>
                <w:p w14:paraId="414C0630" w14:textId="4CDE7684" w:rsidR="00C87CB4" w:rsidRPr="00D75523" w:rsidRDefault="00C37FDF" w:rsidP="000B7A00">
                  <w:pPr>
                    <w:framePr w:hSpace="180" w:wrap="around" w:vAnchor="text" w:hAnchor="margin" w:y="123"/>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2022</w:t>
                  </w:r>
                </w:p>
              </w:tc>
              <w:tc>
                <w:tcPr>
                  <w:tcW w:w="1802" w:type="dxa"/>
                </w:tcPr>
                <w:p w14:paraId="1C962DE4" w14:textId="336B5926" w:rsidR="00C87CB4" w:rsidRPr="00D75523" w:rsidRDefault="00C37FDF" w:rsidP="000B7A00">
                  <w:pPr>
                    <w:framePr w:hSpace="180" w:wrap="around" w:vAnchor="text" w:hAnchor="margin" w:y="123"/>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2023</w:t>
                  </w:r>
                </w:p>
              </w:tc>
              <w:tc>
                <w:tcPr>
                  <w:tcW w:w="1708" w:type="dxa"/>
                </w:tcPr>
                <w:p w14:paraId="486B3E1F" w14:textId="33397418" w:rsidR="00C87CB4" w:rsidRPr="00D75523" w:rsidRDefault="00C37FDF" w:rsidP="000B7A00">
                  <w:pPr>
                    <w:framePr w:hSpace="180" w:wrap="around" w:vAnchor="text" w:hAnchor="margin" w:y="123"/>
                    <w:spacing w:after="0"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2024</w:t>
                  </w:r>
                </w:p>
              </w:tc>
              <w:tc>
                <w:tcPr>
                  <w:tcW w:w="1665" w:type="dxa"/>
                </w:tcPr>
                <w:p w14:paraId="553B113D" w14:textId="77777777" w:rsidR="00C87CB4" w:rsidRPr="00D75523" w:rsidRDefault="00C87CB4" w:rsidP="000B7A00">
                  <w:pPr>
                    <w:framePr w:hSpace="180" w:wrap="around" w:vAnchor="text" w:hAnchor="margin" w:y="123"/>
                    <w:spacing w:after="0" w:line="240" w:lineRule="auto"/>
                    <w:jc w:val="center"/>
                    <w:rPr>
                      <w:rFonts w:ascii="Times New Roman" w:eastAsia="Times New Roman" w:hAnsi="Times New Roman" w:cs="Times New Roman"/>
                      <w:b/>
                      <w:sz w:val="20"/>
                      <w:szCs w:val="20"/>
                    </w:rPr>
                  </w:pPr>
                  <w:r w:rsidRPr="00D75523">
                    <w:rPr>
                      <w:rFonts w:ascii="Times New Roman" w:eastAsia="Times New Roman" w:hAnsi="Times New Roman" w:cs="Times New Roman"/>
                      <w:b/>
                      <w:sz w:val="20"/>
                      <w:szCs w:val="20"/>
                    </w:rPr>
                    <w:t>Iš viso</w:t>
                  </w:r>
                </w:p>
              </w:tc>
            </w:tr>
            <w:tr w:rsidR="00C87CB4" w:rsidRPr="002607ED" w14:paraId="4BDEAC90" w14:textId="77777777" w:rsidTr="00C87CB4">
              <w:tc>
                <w:tcPr>
                  <w:tcW w:w="2449" w:type="dxa"/>
                  <w:vAlign w:val="center"/>
                </w:tcPr>
                <w:p w14:paraId="6CE4C293" w14:textId="77777777" w:rsidR="00C87CB4" w:rsidRPr="009F2948" w:rsidRDefault="00C87CB4" w:rsidP="000B7A00">
                  <w:pPr>
                    <w:framePr w:hSpace="180" w:wrap="around" w:vAnchor="text" w:hAnchor="margin" w:y="123"/>
                    <w:spacing w:after="0" w:line="240" w:lineRule="auto"/>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1.1. Valstybės biudžeto lėšos</w:t>
                  </w:r>
                </w:p>
              </w:tc>
              <w:tc>
                <w:tcPr>
                  <w:tcW w:w="1778" w:type="dxa"/>
                </w:tcPr>
                <w:p w14:paraId="1F0965F5" w14:textId="6E589133" w:rsidR="00C87CB4" w:rsidRPr="00C37FDF" w:rsidRDefault="00643818"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99</w:t>
                  </w:r>
                  <w:r w:rsidR="00C37FDF" w:rsidRPr="00C37FDF">
                    <w:rPr>
                      <w:rFonts w:ascii="Times New Roman" w:hAnsi="Times New Roman" w:cs="Times New Roman"/>
                      <w:b/>
                      <w:bCs/>
                      <w:sz w:val="20"/>
                      <w:szCs w:val="20"/>
                    </w:rPr>
                    <w:t>0</w:t>
                  </w:r>
                </w:p>
              </w:tc>
              <w:tc>
                <w:tcPr>
                  <w:tcW w:w="1802" w:type="dxa"/>
                </w:tcPr>
                <w:p w14:paraId="469938DA" w14:textId="5E82D229" w:rsidR="00C87CB4" w:rsidRPr="00C37FDF"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1.090</w:t>
                  </w:r>
                </w:p>
              </w:tc>
              <w:tc>
                <w:tcPr>
                  <w:tcW w:w="1708" w:type="dxa"/>
                </w:tcPr>
                <w:p w14:paraId="7F26DCA8" w14:textId="6ECC0E73" w:rsidR="00C87CB4" w:rsidRPr="00C37FDF"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940</w:t>
                  </w:r>
                </w:p>
              </w:tc>
              <w:tc>
                <w:tcPr>
                  <w:tcW w:w="1665" w:type="dxa"/>
                </w:tcPr>
                <w:p w14:paraId="10EC1497" w14:textId="3A38EF4C" w:rsidR="00C87CB4" w:rsidRPr="00C37FDF" w:rsidRDefault="007B3ABE"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4.460</w:t>
                  </w:r>
                </w:p>
              </w:tc>
            </w:tr>
            <w:tr w:rsidR="00C37FDF" w:rsidRPr="002607ED" w14:paraId="2060A241" w14:textId="77777777" w:rsidTr="00C87CB4">
              <w:tc>
                <w:tcPr>
                  <w:tcW w:w="2449" w:type="dxa"/>
                  <w:vAlign w:val="center"/>
                </w:tcPr>
                <w:p w14:paraId="388EE3A2" w14:textId="571EB2B1" w:rsidR="00C37FDF" w:rsidRPr="009F2948" w:rsidRDefault="00C37FDF" w:rsidP="000B7A00">
                  <w:pPr>
                    <w:framePr w:hSpace="180" w:wrap="around" w:vAnchor="text" w:hAnchor="margin" w:y="123"/>
                    <w:spacing w:after="0" w:line="240" w:lineRule="auto"/>
                    <w:rPr>
                      <w:rFonts w:ascii="Times New Roman" w:eastAsia="Times New Roman" w:hAnsi="Times New Roman" w:cs="Times New Roman"/>
                      <w:sz w:val="20"/>
                      <w:szCs w:val="20"/>
                    </w:rPr>
                  </w:pPr>
                  <w:r w:rsidRPr="00C87CB4">
                    <w:rPr>
                      <w:rFonts w:ascii="Times New Roman" w:eastAsia="Times New Roman" w:hAnsi="Times New Roman" w:cs="Times New Roman"/>
                      <w:sz w:val="20"/>
                      <w:szCs w:val="20"/>
                    </w:rPr>
                    <w:t>1.1.1.1.1.</w:t>
                  </w:r>
                  <w:r w:rsidRPr="00C87CB4">
                    <w:rPr>
                      <w:rFonts w:ascii="Times New Roman" w:eastAsia="Times New Roman" w:hAnsi="Times New Roman" w:cs="Times New Roman"/>
                      <w:sz w:val="20"/>
                      <w:szCs w:val="20"/>
                    </w:rPr>
                    <w:tab/>
                    <w:t>Valstybės biudžeto lėšos</w:t>
                  </w:r>
                </w:p>
              </w:tc>
              <w:tc>
                <w:tcPr>
                  <w:tcW w:w="1778" w:type="dxa"/>
                </w:tcPr>
                <w:p w14:paraId="5CBF9717" w14:textId="1620E4F8" w:rsidR="00C37FDF" w:rsidRPr="00C37FDF" w:rsidRDefault="00643818"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990</w:t>
                  </w:r>
                </w:p>
              </w:tc>
              <w:tc>
                <w:tcPr>
                  <w:tcW w:w="1802" w:type="dxa"/>
                </w:tcPr>
                <w:p w14:paraId="3D143402" w14:textId="79B67EFA" w:rsidR="00C37FDF" w:rsidRPr="00C37FDF"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1.090</w:t>
                  </w:r>
                </w:p>
              </w:tc>
              <w:tc>
                <w:tcPr>
                  <w:tcW w:w="1708" w:type="dxa"/>
                </w:tcPr>
                <w:p w14:paraId="4B1C04B9" w14:textId="52F365E4" w:rsidR="00C37FDF" w:rsidRPr="00C37FDF"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940</w:t>
                  </w:r>
                </w:p>
              </w:tc>
              <w:tc>
                <w:tcPr>
                  <w:tcW w:w="1665" w:type="dxa"/>
                </w:tcPr>
                <w:p w14:paraId="0CEDF870" w14:textId="5E41D5A0" w:rsidR="00C37FDF" w:rsidRPr="00C87CB4"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4.460</w:t>
                  </w:r>
                </w:p>
              </w:tc>
            </w:tr>
            <w:tr w:rsidR="00C87CB4" w:rsidRPr="002607ED" w14:paraId="40B5E421" w14:textId="77777777" w:rsidTr="00C87CB4">
              <w:tc>
                <w:tcPr>
                  <w:tcW w:w="2449" w:type="dxa"/>
                  <w:vAlign w:val="center"/>
                </w:tcPr>
                <w:p w14:paraId="2C5EB249" w14:textId="77777777" w:rsidR="00C87CB4" w:rsidRPr="009F2948" w:rsidRDefault="00C87CB4" w:rsidP="000B7A00">
                  <w:pPr>
                    <w:framePr w:hSpace="180" w:wrap="around" w:vAnchor="text" w:hAnchor="margin" w:y="123"/>
                    <w:spacing w:after="0" w:line="240" w:lineRule="auto"/>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1.2. Europos Sąjungos ir kitos tarptautinės finansinės paramos bendrojo finansavimo lėšos</w:t>
                  </w:r>
                </w:p>
              </w:tc>
              <w:tc>
                <w:tcPr>
                  <w:tcW w:w="1778" w:type="dxa"/>
                </w:tcPr>
                <w:p w14:paraId="47EA7508" w14:textId="59F33954" w:rsidR="00C87CB4" w:rsidRPr="00C37FDF"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1802" w:type="dxa"/>
                </w:tcPr>
                <w:p w14:paraId="08989DEF" w14:textId="58FD3B1E" w:rsidR="00C87CB4" w:rsidRPr="00C37FDF"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379</w:t>
                  </w:r>
                </w:p>
              </w:tc>
              <w:tc>
                <w:tcPr>
                  <w:tcW w:w="1708" w:type="dxa"/>
                </w:tcPr>
                <w:p w14:paraId="61EF8E1F" w14:textId="2A6AA4EC" w:rsidR="00C87CB4" w:rsidRPr="00C37FDF"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379</w:t>
                  </w:r>
                </w:p>
              </w:tc>
              <w:tc>
                <w:tcPr>
                  <w:tcW w:w="1665" w:type="dxa"/>
                </w:tcPr>
                <w:p w14:paraId="3E2C3339" w14:textId="58DE34F6" w:rsidR="00C87CB4" w:rsidRPr="00C87CB4" w:rsidRDefault="00C87CB4"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eastAsia="Times New Roman" w:hAnsi="Times New Roman" w:cs="Times New Roman"/>
                      <w:b/>
                      <w:bCs/>
                      <w:sz w:val="20"/>
                      <w:szCs w:val="20"/>
                    </w:rPr>
                    <w:t>7.589</w:t>
                  </w:r>
                </w:p>
              </w:tc>
            </w:tr>
            <w:tr w:rsidR="00C37FDF" w:rsidRPr="002607ED" w14:paraId="23AE79B4" w14:textId="77777777" w:rsidTr="00C87CB4">
              <w:tc>
                <w:tcPr>
                  <w:tcW w:w="2449" w:type="dxa"/>
                  <w:vAlign w:val="center"/>
                </w:tcPr>
                <w:p w14:paraId="1CFD9856" w14:textId="4BAD6FEC" w:rsidR="00C37FDF" w:rsidRPr="009F2948" w:rsidRDefault="00C37FDF" w:rsidP="000B7A00">
                  <w:pPr>
                    <w:framePr w:hSpace="180" w:wrap="around" w:vAnchor="text" w:hAnchor="margin" w:y="123"/>
                    <w:spacing w:after="0" w:line="240" w:lineRule="auto"/>
                    <w:rPr>
                      <w:rFonts w:ascii="Times New Roman" w:eastAsia="Times New Roman" w:hAnsi="Times New Roman" w:cs="Times New Roman"/>
                      <w:sz w:val="20"/>
                      <w:szCs w:val="20"/>
                    </w:rPr>
                  </w:pPr>
                  <w:r w:rsidRPr="00C87CB4">
                    <w:rPr>
                      <w:rFonts w:ascii="Times New Roman" w:eastAsia="Times New Roman" w:hAnsi="Times New Roman" w:cs="Times New Roman"/>
                      <w:sz w:val="20"/>
                      <w:szCs w:val="20"/>
                    </w:rPr>
                    <w:t>1.2.2.8.1. 2021–2027 m. ES struktūrinių fondų bendrojo finansavimo lėšos</w:t>
                  </w:r>
                </w:p>
              </w:tc>
              <w:tc>
                <w:tcPr>
                  <w:tcW w:w="1778" w:type="dxa"/>
                </w:tcPr>
                <w:p w14:paraId="47C9E69F" w14:textId="7934129A" w:rsidR="00C37FDF"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02" w:type="dxa"/>
                </w:tcPr>
                <w:p w14:paraId="27A13143" w14:textId="69FFCCD4" w:rsidR="00C37FDF"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379</w:t>
                  </w:r>
                </w:p>
              </w:tc>
              <w:tc>
                <w:tcPr>
                  <w:tcW w:w="1708" w:type="dxa"/>
                </w:tcPr>
                <w:p w14:paraId="6DEBA676" w14:textId="4AAD459B" w:rsidR="00C37FDF"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379</w:t>
                  </w:r>
                </w:p>
              </w:tc>
              <w:tc>
                <w:tcPr>
                  <w:tcW w:w="1665" w:type="dxa"/>
                </w:tcPr>
                <w:p w14:paraId="045DF5E1" w14:textId="5FA2A8C4" w:rsidR="00C37FDF" w:rsidRPr="00C87CB4" w:rsidRDefault="00C37FDF"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eastAsia="Times New Roman" w:hAnsi="Times New Roman" w:cs="Times New Roman"/>
                      <w:sz w:val="20"/>
                      <w:szCs w:val="20"/>
                    </w:rPr>
                    <w:t>7.589</w:t>
                  </w:r>
                </w:p>
              </w:tc>
            </w:tr>
            <w:tr w:rsidR="000706EB" w:rsidRPr="002607ED" w14:paraId="1A2EBA3A" w14:textId="77777777" w:rsidTr="00C87CB4">
              <w:tc>
                <w:tcPr>
                  <w:tcW w:w="2449" w:type="dxa"/>
                  <w:vAlign w:val="center"/>
                </w:tcPr>
                <w:p w14:paraId="5616C4A6" w14:textId="77777777" w:rsidR="000706EB" w:rsidRPr="009F2948" w:rsidRDefault="000706EB" w:rsidP="000B7A00">
                  <w:pPr>
                    <w:framePr w:hSpace="180" w:wrap="around" w:vAnchor="text" w:hAnchor="margin" w:y="123"/>
                    <w:spacing w:after="0" w:line="240" w:lineRule="auto"/>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1.3. Europos Sąjungos ir kit</w:t>
                  </w:r>
                  <w:r>
                    <w:rPr>
                      <w:rFonts w:ascii="Times New Roman" w:eastAsia="Times New Roman" w:hAnsi="Times New Roman" w:cs="Times New Roman"/>
                      <w:b/>
                      <w:sz w:val="20"/>
                      <w:szCs w:val="20"/>
                    </w:rPr>
                    <w:t xml:space="preserve">os </w:t>
                  </w:r>
                  <w:r w:rsidRPr="009F2948">
                    <w:rPr>
                      <w:rFonts w:ascii="Times New Roman" w:eastAsia="Times New Roman" w:hAnsi="Times New Roman" w:cs="Times New Roman"/>
                      <w:b/>
                      <w:sz w:val="20"/>
                      <w:szCs w:val="20"/>
                    </w:rPr>
                    <w:t>tarptautinė</w:t>
                  </w:r>
                  <w:r>
                    <w:rPr>
                      <w:rFonts w:ascii="Times New Roman" w:eastAsia="Times New Roman" w:hAnsi="Times New Roman" w:cs="Times New Roman"/>
                      <w:b/>
                      <w:sz w:val="20"/>
                      <w:szCs w:val="20"/>
                    </w:rPr>
                    <w:t>s</w:t>
                  </w:r>
                  <w:r w:rsidRPr="009F2948">
                    <w:rPr>
                      <w:rFonts w:ascii="Times New Roman" w:eastAsia="Times New Roman" w:hAnsi="Times New Roman" w:cs="Times New Roman"/>
                      <w:b/>
                      <w:sz w:val="20"/>
                      <w:szCs w:val="20"/>
                    </w:rPr>
                    <w:t xml:space="preserve"> finansinė</w:t>
                  </w:r>
                  <w:r>
                    <w:rPr>
                      <w:rFonts w:ascii="Times New Roman" w:eastAsia="Times New Roman" w:hAnsi="Times New Roman" w:cs="Times New Roman"/>
                      <w:b/>
                      <w:sz w:val="20"/>
                      <w:szCs w:val="20"/>
                    </w:rPr>
                    <w:t>s</w:t>
                  </w:r>
                  <w:r w:rsidRPr="009F2948">
                    <w:rPr>
                      <w:rFonts w:ascii="Times New Roman" w:eastAsia="Times New Roman" w:hAnsi="Times New Roman" w:cs="Times New Roman"/>
                      <w:b/>
                      <w:sz w:val="20"/>
                      <w:szCs w:val="20"/>
                    </w:rPr>
                    <w:t xml:space="preserve"> param</w:t>
                  </w:r>
                  <w:r>
                    <w:rPr>
                      <w:rFonts w:ascii="Times New Roman" w:eastAsia="Times New Roman" w:hAnsi="Times New Roman" w:cs="Times New Roman"/>
                      <w:b/>
                      <w:sz w:val="20"/>
                      <w:szCs w:val="20"/>
                    </w:rPr>
                    <w:t>os lėšos</w:t>
                  </w:r>
                </w:p>
              </w:tc>
              <w:tc>
                <w:tcPr>
                  <w:tcW w:w="1778" w:type="dxa"/>
                </w:tcPr>
                <w:p w14:paraId="4282E8E6" w14:textId="47A5CD58" w:rsidR="000706EB"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1802" w:type="dxa"/>
                </w:tcPr>
                <w:p w14:paraId="332D9C2B" w14:textId="609BD8AD" w:rsidR="000706EB"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2.150</w:t>
                  </w:r>
                </w:p>
              </w:tc>
              <w:tc>
                <w:tcPr>
                  <w:tcW w:w="1708" w:type="dxa"/>
                </w:tcPr>
                <w:p w14:paraId="77CCE493" w14:textId="249DB23E" w:rsidR="000706EB"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2.150</w:t>
                  </w:r>
                </w:p>
              </w:tc>
              <w:tc>
                <w:tcPr>
                  <w:tcW w:w="1665" w:type="dxa"/>
                </w:tcPr>
                <w:p w14:paraId="0A69DC22" w14:textId="7E315A84" w:rsidR="000706EB" w:rsidRPr="00C87CB4" w:rsidRDefault="000706E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eastAsia="Times New Roman" w:hAnsi="Times New Roman" w:cs="Times New Roman"/>
                      <w:b/>
                      <w:bCs/>
                      <w:sz w:val="20"/>
                      <w:szCs w:val="20"/>
                    </w:rPr>
                    <w:t>43.001</w:t>
                  </w:r>
                </w:p>
              </w:tc>
            </w:tr>
            <w:tr w:rsidR="000706EB" w:rsidRPr="002607ED" w14:paraId="037B40E5" w14:textId="77777777" w:rsidTr="00C87CB4">
              <w:tc>
                <w:tcPr>
                  <w:tcW w:w="2449" w:type="dxa"/>
                  <w:vAlign w:val="center"/>
                </w:tcPr>
                <w:p w14:paraId="0DAB0D8D" w14:textId="7467BDC9" w:rsidR="000706EB" w:rsidRPr="009F2948" w:rsidRDefault="000706EB" w:rsidP="000B7A00">
                  <w:pPr>
                    <w:framePr w:hSpace="180" w:wrap="around" w:vAnchor="text" w:hAnchor="margin" w:y="123"/>
                    <w:spacing w:after="0" w:line="240" w:lineRule="auto"/>
                    <w:rPr>
                      <w:rFonts w:ascii="Times New Roman" w:eastAsia="Times New Roman" w:hAnsi="Times New Roman" w:cs="Times New Roman"/>
                      <w:sz w:val="20"/>
                      <w:szCs w:val="20"/>
                    </w:rPr>
                  </w:pPr>
                  <w:r w:rsidRPr="00C87CB4">
                    <w:rPr>
                      <w:rFonts w:ascii="Times New Roman" w:eastAsia="Times New Roman" w:hAnsi="Times New Roman" w:cs="Times New Roman"/>
                      <w:sz w:val="20"/>
                      <w:szCs w:val="20"/>
                    </w:rPr>
                    <w:t>1.3.2.8.1. 2021–2027 m. ES struktūrinių fondų lėšos</w:t>
                  </w:r>
                </w:p>
              </w:tc>
              <w:tc>
                <w:tcPr>
                  <w:tcW w:w="1778" w:type="dxa"/>
                </w:tcPr>
                <w:p w14:paraId="7633A2D3" w14:textId="5C780516" w:rsidR="000706EB"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02" w:type="dxa"/>
                </w:tcPr>
                <w:p w14:paraId="35FA793B" w14:textId="19FAD472" w:rsidR="000706EB"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2.150</w:t>
                  </w:r>
                </w:p>
              </w:tc>
              <w:tc>
                <w:tcPr>
                  <w:tcW w:w="1708" w:type="dxa"/>
                </w:tcPr>
                <w:p w14:paraId="65099A95" w14:textId="342069D3" w:rsidR="000706EB" w:rsidRPr="002607ED" w:rsidRDefault="000706EB" w:rsidP="000B7A00">
                  <w:pPr>
                    <w:framePr w:hSpace="180" w:wrap="around" w:vAnchor="text" w:hAnchor="margin" w:y="123"/>
                    <w:spacing w:after="0" w:line="240" w:lineRule="auto"/>
                    <w:jc w:val="center"/>
                    <w:rPr>
                      <w:rFonts w:ascii="Times New Roman" w:hAnsi="Times New Roman" w:cs="Times New Roman"/>
                      <w:sz w:val="20"/>
                      <w:szCs w:val="20"/>
                    </w:rPr>
                  </w:pPr>
                  <w:r>
                    <w:rPr>
                      <w:rFonts w:ascii="Times New Roman" w:hAnsi="Times New Roman" w:cs="Times New Roman"/>
                      <w:sz w:val="20"/>
                      <w:szCs w:val="20"/>
                    </w:rPr>
                    <w:t>2.150</w:t>
                  </w:r>
                </w:p>
              </w:tc>
              <w:tc>
                <w:tcPr>
                  <w:tcW w:w="1665" w:type="dxa"/>
                </w:tcPr>
                <w:p w14:paraId="3C7C3147" w14:textId="466A68B2" w:rsidR="000706EB" w:rsidRPr="00C87CB4" w:rsidRDefault="000706E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eastAsia="Times New Roman" w:hAnsi="Times New Roman" w:cs="Times New Roman"/>
                      <w:sz w:val="20"/>
                      <w:szCs w:val="20"/>
                    </w:rPr>
                    <w:t>43.001</w:t>
                  </w:r>
                </w:p>
              </w:tc>
            </w:tr>
            <w:tr w:rsidR="00D903AB" w:rsidRPr="002607ED" w14:paraId="5CE311E6" w14:textId="77777777" w:rsidTr="00C87CB4">
              <w:tc>
                <w:tcPr>
                  <w:tcW w:w="2449" w:type="dxa"/>
                  <w:vAlign w:val="center"/>
                </w:tcPr>
                <w:p w14:paraId="5AB81B18" w14:textId="77777777" w:rsidR="00D903AB" w:rsidRPr="009F2948" w:rsidRDefault="00D903AB" w:rsidP="000B7A00">
                  <w:pPr>
                    <w:framePr w:hSpace="180" w:wrap="around" w:vAnchor="text" w:hAnchor="margin" w:y="123"/>
                    <w:spacing w:after="0" w:line="240" w:lineRule="auto"/>
                    <w:jc w:val="both"/>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1.6. Tikslinės paskirties valstybės biudžeto lėšos</w:t>
                  </w:r>
                </w:p>
              </w:tc>
              <w:tc>
                <w:tcPr>
                  <w:tcW w:w="1778" w:type="dxa"/>
                </w:tcPr>
                <w:p w14:paraId="63F46153" w14:textId="610BD1B4"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802" w:type="dxa"/>
                </w:tcPr>
                <w:p w14:paraId="3146A5CA" w14:textId="61A0DBF4"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708" w:type="dxa"/>
                </w:tcPr>
                <w:p w14:paraId="7E52FACA" w14:textId="0EC80BA4"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665" w:type="dxa"/>
                </w:tcPr>
                <w:p w14:paraId="506C115E" w14:textId="33D86162" w:rsidR="00D903AB" w:rsidRPr="00C87CB4"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r>
            <w:tr w:rsidR="00D903AB" w:rsidRPr="002607ED" w14:paraId="5CAA58E6" w14:textId="77777777" w:rsidTr="00C87CB4">
              <w:tc>
                <w:tcPr>
                  <w:tcW w:w="2449" w:type="dxa"/>
                  <w:vAlign w:val="center"/>
                </w:tcPr>
                <w:p w14:paraId="409BDF43" w14:textId="77777777" w:rsidR="00D903AB" w:rsidRPr="009F2948" w:rsidRDefault="00D903AB" w:rsidP="000B7A00">
                  <w:pPr>
                    <w:framePr w:hSpace="180" w:wrap="around" w:vAnchor="text" w:hAnchor="margin" w:y="123"/>
                    <w:spacing w:after="0" w:line="240" w:lineRule="auto"/>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2. Kitos lėšos</w:t>
                  </w:r>
                </w:p>
              </w:tc>
              <w:tc>
                <w:tcPr>
                  <w:tcW w:w="1778" w:type="dxa"/>
                </w:tcPr>
                <w:p w14:paraId="36D0F03F" w14:textId="1D78CB9F"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802" w:type="dxa"/>
                </w:tcPr>
                <w:p w14:paraId="089D71BD" w14:textId="7322F967"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708" w:type="dxa"/>
                </w:tcPr>
                <w:p w14:paraId="1B2112C4" w14:textId="2B734D2C"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665" w:type="dxa"/>
                </w:tcPr>
                <w:p w14:paraId="5ED99808" w14:textId="0F1CCDC9" w:rsidR="00D903AB" w:rsidRPr="00C87CB4"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r>
            <w:tr w:rsidR="00D903AB" w:rsidRPr="002607ED" w14:paraId="5057D872" w14:textId="77777777" w:rsidTr="00C87CB4">
              <w:tc>
                <w:tcPr>
                  <w:tcW w:w="2449" w:type="dxa"/>
                  <w:vAlign w:val="center"/>
                </w:tcPr>
                <w:p w14:paraId="0E216246" w14:textId="77777777" w:rsidR="00D903AB" w:rsidRPr="009F2948" w:rsidRDefault="00D903AB" w:rsidP="000B7A00">
                  <w:pPr>
                    <w:framePr w:hSpace="180" w:wrap="around" w:vAnchor="text" w:hAnchor="margin" w:y="123"/>
                    <w:spacing w:after="0" w:line="240" w:lineRule="auto"/>
                    <w:rPr>
                      <w:rFonts w:ascii="Times New Roman" w:eastAsia="Times New Roman" w:hAnsi="Times New Roman" w:cs="Times New Roman"/>
                      <w:sz w:val="20"/>
                      <w:szCs w:val="20"/>
                    </w:rPr>
                  </w:pPr>
                  <w:r w:rsidRPr="009F2948">
                    <w:rPr>
                      <w:rFonts w:ascii="Times New Roman" w:eastAsia="Times New Roman" w:hAnsi="Times New Roman" w:cs="Times New Roman"/>
                      <w:sz w:val="20"/>
                      <w:szCs w:val="20"/>
                    </w:rPr>
                    <w:t>2.1.</w:t>
                  </w:r>
                  <w:r>
                    <w:rPr>
                      <w:rFonts w:ascii="Times New Roman" w:eastAsia="Times New Roman" w:hAnsi="Times New Roman" w:cs="Times New Roman"/>
                      <w:sz w:val="20"/>
                      <w:szCs w:val="20"/>
                    </w:rPr>
                    <w:t xml:space="preserve"> </w:t>
                  </w:r>
                  <w:r w:rsidRPr="009F2948">
                    <w:rPr>
                      <w:rFonts w:ascii="Times New Roman" w:eastAsia="Times New Roman" w:hAnsi="Times New Roman" w:cs="Times New Roman"/>
                      <w:sz w:val="20"/>
                      <w:szCs w:val="20"/>
                    </w:rPr>
                    <w:t>Savivaldybių biudžetų lėšos</w:t>
                  </w:r>
                </w:p>
              </w:tc>
              <w:tc>
                <w:tcPr>
                  <w:tcW w:w="1778" w:type="dxa"/>
                </w:tcPr>
                <w:p w14:paraId="31C3CE6E" w14:textId="3E285573"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802" w:type="dxa"/>
                </w:tcPr>
                <w:p w14:paraId="3FD311E0" w14:textId="1FC6D57D"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708" w:type="dxa"/>
                </w:tcPr>
                <w:p w14:paraId="1F6195E5" w14:textId="01646C7A"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665" w:type="dxa"/>
                </w:tcPr>
                <w:p w14:paraId="7DC02BA8" w14:textId="5F0F620C" w:rsidR="00D903AB" w:rsidRPr="00C87CB4"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r>
            <w:tr w:rsidR="00D903AB" w:rsidRPr="002607ED" w14:paraId="36AD8044" w14:textId="77777777" w:rsidTr="00C87CB4">
              <w:tc>
                <w:tcPr>
                  <w:tcW w:w="2449" w:type="dxa"/>
                  <w:vAlign w:val="center"/>
                </w:tcPr>
                <w:p w14:paraId="5517768A" w14:textId="77777777" w:rsidR="00D903AB" w:rsidRPr="009F2948" w:rsidRDefault="00D903AB" w:rsidP="000B7A00">
                  <w:pPr>
                    <w:framePr w:hSpace="180" w:wrap="around" w:vAnchor="text" w:hAnchor="margin" w:y="123"/>
                    <w:spacing w:after="0" w:line="240" w:lineRule="auto"/>
                    <w:rPr>
                      <w:rFonts w:ascii="Times New Roman" w:eastAsia="Times New Roman" w:hAnsi="Times New Roman" w:cs="Times New Roman"/>
                      <w:sz w:val="20"/>
                      <w:szCs w:val="20"/>
                    </w:rPr>
                  </w:pPr>
                  <w:r w:rsidRPr="009F2948">
                    <w:rPr>
                      <w:rFonts w:ascii="Times New Roman" w:eastAsia="Times New Roman" w:hAnsi="Times New Roman" w:cs="Times New Roman"/>
                      <w:sz w:val="20"/>
                      <w:szCs w:val="20"/>
                    </w:rPr>
                    <w:t>2.2. Privačios lėšos</w:t>
                  </w:r>
                </w:p>
              </w:tc>
              <w:tc>
                <w:tcPr>
                  <w:tcW w:w="1778" w:type="dxa"/>
                </w:tcPr>
                <w:p w14:paraId="002B5FE8" w14:textId="2C62E995"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802" w:type="dxa"/>
                </w:tcPr>
                <w:p w14:paraId="1B0AFD9B" w14:textId="29F8D3A2"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708" w:type="dxa"/>
                </w:tcPr>
                <w:p w14:paraId="0FAFF13D" w14:textId="04A22F7C"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665" w:type="dxa"/>
                </w:tcPr>
                <w:p w14:paraId="6BC66F6C" w14:textId="6C3151E1" w:rsidR="00D903AB" w:rsidRPr="00C87CB4"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r>
            <w:tr w:rsidR="00D903AB" w:rsidRPr="002607ED" w14:paraId="20628685" w14:textId="77777777" w:rsidTr="00C87CB4">
              <w:tc>
                <w:tcPr>
                  <w:tcW w:w="2449" w:type="dxa"/>
                  <w:vAlign w:val="center"/>
                </w:tcPr>
                <w:p w14:paraId="391E7843" w14:textId="017E003B" w:rsidR="00D903AB" w:rsidRPr="009F2948" w:rsidRDefault="00D903AB" w:rsidP="000B7A00">
                  <w:pPr>
                    <w:framePr w:hSpace="180" w:wrap="around" w:vAnchor="text" w:hAnchor="margin" w:y="123"/>
                    <w:spacing w:after="0" w:line="240" w:lineRule="auto"/>
                    <w:rPr>
                      <w:rFonts w:ascii="Times New Roman" w:eastAsia="Times New Roman" w:hAnsi="Times New Roman" w:cs="Times New Roman"/>
                      <w:sz w:val="20"/>
                      <w:szCs w:val="20"/>
                    </w:rPr>
                  </w:pPr>
                  <w:r w:rsidRPr="009F2948">
                    <w:rPr>
                      <w:rFonts w:ascii="Times New Roman" w:eastAsia="Times New Roman" w:hAnsi="Times New Roman" w:cs="Times New Roman"/>
                      <w:sz w:val="20"/>
                      <w:szCs w:val="20"/>
                    </w:rPr>
                    <w:t>2.3. Kitos viešosios lėšos</w:t>
                  </w:r>
                </w:p>
              </w:tc>
              <w:tc>
                <w:tcPr>
                  <w:tcW w:w="1778" w:type="dxa"/>
                </w:tcPr>
                <w:p w14:paraId="60F867B9" w14:textId="69A7B392"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802" w:type="dxa"/>
                </w:tcPr>
                <w:p w14:paraId="34B005B1" w14:textId="49DBC2AC"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708" w:type="dxa"/>
                </w:tcPr>
                <w:p w14:paraId="5FD716D7" w14:textId="5D044D23" w:rsidR="00D903AB" w:rsidRPr="002607ED"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c>
                <w:tcPr>
                  <w:tcW w:w="1665" w:type="dxa"/>
                </w:tcPr>
                <w:p w14:paraId="59941124" w14:textId="3B1F17AE" w:rsidR="00D903AB" w:rsidRPr="00C87CB4" w:rsidRDefault="00D903AB" w:rsidP="000B7A00">
                  <w:pPr>
                    <w:framePr w:hSpace="180" w:wrap="around" w:vAnchor="text" w:hAnchor="margin" w:y="123"/>
                    <w:spacing w:after="0" w:line="240" w:lineRule="auto"/>
                    <w:jc w:val="center"/>
                    <w:rPr>
                      <w:rFonts w:ascii="Times New Roman" w:hAnsi="Times New Roman" w:cs="Times New Roman"/>
                      <w:sz w:val="20"/>
                      <w:szCs w:val="20"/>
                    </w:rPr>
                  </w:pPr>
                  <w:r w:rsidRPr="00C87CB4">
                    <w:rPr>
                      <w:rFonts w:ascii="Times New Roman" w:hAnsi="Times New Roman" w:cs="Times New Roman"/>
                      <w:sz w:val="20"/>
                      <w:szCs w:val="20"/>
                    </w:rPr>
                    <w:t>-</w:t>
                  </w:r>
                </w:p>
              </w:tc>
            </w:tr>
            <w:tr w:rsidR="00C87CB4" w:rsidRPr="002607ED" w14:paraId="3E4262EB" w14:textId="77777777" w:rsidTr="00C87CB4">
              <w:tc>
                <w:tcPr>
                  <w:tcW w:w="2449" w:type="dxa"/>
                  <w:vAlign w:val="center"/>
                </w:tcPr>
                <w:p w14:paraId="7ECF5A21" w14:textId="77777777" w:rsidR="00C87CB4" w:rsidRPr="009F2948" w:rsidRDefault="00C87CB4" w:rsidP="000B7A00">
                  <w:pPr>
                    <w:framePr w:hSpace="180" w:wrap="around" w:vAnchor="text" w:hAnchor="margin" w:y="123"/>
                    <w:spacing w:after="0" w:line="240" w:lineRule="auto"/>
                    <w:rPr>
                      <w:rFonts w:ascii="Times New Roman" w:eastAsia="Times New Roman" w:hAnsi="Times New Roman" w:cs="Times New Roman"/>
                      <w:b/>
                      <w:sz w:val="20"/>
                      <w:szCs w:val="20"/>
                    </w:rPr>
                  </w:pPr>
                  <w:r w:rsidRPr="009F2948">
                    <w:rPr>
                      <w:rFonts w:ascii="Times New Roman" w:eastAsia="Times New Roman" w:hAnsi="Times New Roman" w:cs="Times New Roman"/>
                      <w:b/>
                      <w:sz w:val="20"/>
                      <w:szCs w:val="20"/>
                    </w:rPr>
                    <w:t>IŠ VISO:</w:t>
                  </w:r>
                </w:p>
              </w:tc>
              <w:tc>
                <w:tcPr>
                  <w:tcW w:w="1778" w:type="dxa"/>
                </w:tcPr>
                <w:p w14:paraId="73C19E91" w14:textId="07A6440B" w:rsidR="00C87CB4"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990</w:t>
                  </w:r>
                </w:p>
              </w:tc>
              <w:tc>
                <w:tcPr>
                  <w:tcW w:w="1802" w:type="dxa"/>
                </w:tcPr>
                <w:p w14:paraId="65ED272C" w14:textId="75E37880" w:rsidR="00C87CB4"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3.6</w:t>
                  </w:r>
                  <w:r w:rsidR="000B7A00">
                    <w:rPr>
                      <w:rFonts w:ascii="Times New Roman" w:hAnsi="Times New Roman" w:cs="Times New Roman"/>
                      <w:b/>
                      <w:bCs/>
                      <w:sz w:val="20"/>
                      <w:szCs w:val="20"/>
                    </w:rPr>
                    <w:t>19</w:t>
                  </w:r>
                </w:p>
              </w:tc>
              <w:tc>
                <w:tcPr>
                  <w:tcW w:w="1708" w:type="dxa"/>
                </w:tcPr>
                <w:p w14:paraId="56049E9F" w14:textId="0B5EF659" w:rsidR="00C87CB4" w:rsidRPr="00D903AB"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3.4</w:t>
                  </w:r>
                  <w:r w:rsidR="000B7A00">
                    <w:rPr>
                      <w:rFonts w:ascii="Times New Roman" w:hAnsi="Times New Roman" w:cs="Times New Roman"/>
                      <w:b/>
                      <w:bCs/>
                      <w:sz w:val="20"/>
                      <w:szCs w:val="20"/>
                    </w:rPr>
                    <w:t>69</w:t>
                  </w:r>
                </w:p>
              </w:tc>
              <w:tc>
                <w:tcPr>
                  <w:tcW w:w="1665" w:type="dxa"/>
                </w:tcPr>
                <w:p w14:paraId="0A461939" w14:textId="2BEFB4A9" w:rsidR="00C87CB4" w:rsidRPr="00C87CB4" w:rsidRDefault="000706EB" w:rsidP="000B7A00">
                  <w:pPr>
                    <w:framePr w:hSpace="180" w:wrap="around" w:vAnchor="text" w:hAnchor="margin" w:y="123"/>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55.050</w:t>
                  </w:r>
                </w:p>
              </w:tc>
            </w:tr>
          </w:tbl>
          <w:p w14:paraId="2861DF77" w14:textId="3FA7145E" w:rsidR="004C41B8" w:rsidRPr="002607ED" w:rsidRDefault="004C41B8" w:rsidP="009202C8">
            <w:pPr>
              <w:spacing w:after="0" w:line="240" w:lineRule="auto"/>
              <w:ind w:firstLine="567"/>
              <w:jc w:val="both"/>
              <w:rPr>
                <w:rFonts w:ascii="Times New Roman" w:eastAsia="Times New Roman" w:hAnsi="Times New Roman" w:cs="Times New Roman"/>
                <w:i/>
                <w:szCs w:val="24"/>
              </w:rPr>
            </w:pPr>
          </w:p>
        </w:tc>
      </w:tr>
    </w:tbl>
    <w:p w14:paraId="2861DFE8" w14:textId="77777777" w:rsidR="00531F45" w:rsidRPr="002607ED" w:rsidRDefault="00531F45" w:rsidP="00531F45"/>
    <w:p w14:paraId="2861DFE9" w14:textId="77777777" w:rsidR="00390407" w:rsidRPr="002607ED" w:rsidRDefault="00390407" w:rsidP="00531F45">
      <w:pPr>
        <w:sectPr w:rsidR="00390407" w:rsidRPr="002607ED" w:rsidSect="00AF1FB7">
          <w:headerReference w:type="default" r:id="rId16"/>
          <w:pgSz w:w="11906" w:h="16838"/>
          <w:pgMar w:top="1135" w:right="567" w:bottom="1134" w:left="1701" w:header="567" w:footer="567" w:gutter="0"/>
          <w:pgNumType w:start="1"/>
          <w:cols w:space="1296"/>
          <w:titlePg/>
          <w:docGrid w:linePitch="360"/>
        </w:sectPr>
      </w:pPr>
    </w:p>
    <w:p w14:paraId="2861DFEA" w14:textId="77777777" w:rsidR="002468FF" w:rsidRDefault="00D37EA6" w:rsidP="002468FF">
      <w:pPr>
        <w:spacing w:after="0" w:line="240" w:lineRule="auto"/>
        <w:contextualSpacing/>
        <w:jc w:val="center"/>
        <w:rPr>
          <w:rFonts w:eastAsia="Times New Roman" w:cs="Times New Roman"/>
          <w:b/>
          <w:bCs/>
          <w:sz w:val="24"/>
          <w:szCs w:val="20"/>
        </w:rPr>
      </w:pPr>
      <w:r>
        <w:rPr>
          <w:rFonts w:eastAsia="Times New Roman" w:cs="Times New Roman"/>
          <w:b/>
          <w:bCs/>
          <w:sz w:val="24"/>
          <w:szCs w:val="20"/>
        </w:rPr>
        <w:lastRenderedPageBreak/>
        <w:t>V</w:t>
      </w:r>
      <w:r w:rsidR="002468FF">
        <w:rPr>
          <w:rFonts w:eastAsia="Times New Roman" w:cs="Times New Roman"/>
          <w:b/>
          <w:bCs/>
          <w:sz w:val="24"/>
          <w:szCs w:val="20"/>
        </w:rPr>
        <w:t xml:space="preserve"> SKYRIUS</w:t>
      </w:r>
    </w:p>
    <w:p w14:paraId="2861DFEB" w14:textId="77777777" w:rsidR="002468FF" w:rsidRPr="002607ED" w:rsidRDefault="002468FF" w:rsidP="002468FF">
      <w:pPr>
        <w:spacing w:after="0" w:line="240" w:lineRule="auto"/>
        <w:contextualSpacing/>
        <w:jc w:val="center"/>
        <w:rPr>
          <w:rFonts w:eastAsia="Times New Roman" w:cs="Times New Roman"/>
          <w:b/>
          <w:bCs/>
          <w:sz w:val="24"/>
          <w:szCs w:val="20"/>
        </w:rPr>
      </w:pPr>
      <w:r>
        <w:rPr>
          <w:rFonts w:eastAsia="Times New Roman" w:cs="Times New Roman"/>
          <w:b/>
          <w:bCs/>
          <w:sz w:val="24"/>
          <w:szCs w:val="20"/>
        </w:rPr>
        <w:t xml:space="preserve">PLĖTROS PROGRAMOS PAŽANGOS </w:t>
      </w:r>
      <w:r w:rsidRPr="002607ED">
        <w:rPr>
          <w:rFonts w:eastAsia="Times New Roman" w:cs="Times New Roman"/>
          <w:b/>
          <w:bCs/>
          <w:sz w:val="24"/>
          <w:szCs w:val="20"/>
        </w:rPr>
        <w:t>PRIEMONĖS VEIKLŲ SUVESTINĖ</w:t>
      </w:r>
    </w:p>
    <w:tbl>
      <w:tblPr>
        <w:tblStyle w:val="TableGrid"/>
        <w:tblW w:w="15593" w:type="dxa"/>
        <w:tblInd w:w="-459" w:type="dxa"/>
        <w:tblLayout w:type="fixed"/>
        <w:tblLook w:val="04A0" w:firstRow="1" w:lastRow="0" w:firstColumn="1" w:lastColumn="0" w:noHBand="0" w:noVBand="1"/>
      </w:tblPr>
      <w:tblGrid>
        <w:gridCol w:w="1560"/>
        <w:gridCol w:w="850"/>
        <w:gridCol w:w="992"/>
        <w:gridCol w:w="993"/>
        <w:gridCol w:w="1701"/>
        <w:gridCol w:w="1134"/>
        <w:gridCol w:w="992"/>
        <w:gridCol w:w="992"/>
        <w:gridCol w:w="992"/>
        <w:gridCol w:w="993"/>
        <w:gridCol w:w="708"/>
        <w:gridCol w:w="993"/>
        <w:gridCol w:w="850"/>
        <w:gridCol w:w="992"/>
        <w:gridCol w:w="851"/>
      </w:tblGrid>
      <w:tr w:rsidR="002468FF" w:rsidRPr="002607ED" w14:paraId="2861E01A" w14:textId="77777777" w:rsidTr="0D30C904">
        <w:trPr>
          <w:trHeight w:val="700"/>
        </w:trPr>
        <w:tc>
          <w:tcPr>
            <w:tcW w:w="1560" w:type="dxa"/>
            <w:shd w:val="clear" w:color="auto" w:fill="DBE5F1" w:themeFill="accent1" w:themeFillTint="33"/>
          </w:tcPr>
          <w:p w14:paraId="2861DFEE"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Veikla</w:t>
            </w:r>
          </w:p>
        </w:tc>
        <w:tc>
          <w:tcPr>
            <w:tcW w:w="850" w:type="dxa"/>
            <w:shd w:val="clear" w:color="auto" w:fill="DBE5F1" w:themeFill="accent1" w:themeFillTint="33"/>
          </w:tcPr>
          <w:p w14:paraId="2861DFF1"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Veiklos</w:t>
            </w:r>
            <w:r>
              <w:rPr>
                <w:rFonts w:ascii="Times New Roman" w:eastAsia="Times New Roman" w:hAnsi="Times New Roman" w:cs="Times New Roman"/>
                <w:b/>
                <w:sz w:val="16"/>
                <w:szCs w:val="16"/>
              </w:rPr>
              <w:t xml:space="preserve"> (poveiklės, projekto)</w:t>
            </w:r>
            <w:r w:rsidRPr="00C642DF">
              <w:rPr>
                <w:rFonts w:ascii="Times New Roman" w:eastAsia="Times New Roman" w:hAnsi="Times New Roman" w:cs="Times New Roman"/>
                <w:b/>
                <w:sz w:val="16"/>
                <w:szCs w:val="16"/>
              </w:rPr>
              <w:t xml:space="preserve"> tipas</w:t>
            </w:r>
            <w:r w:rsidRPr="00C642DF">
              <w:rPr>
                <w:rFonts w:ascii="Times New Roman" w:eastAsia="Times New Roman" w:hAnsi="Times New Roman" w:cs="Times New Roman"/>
                <w:b/>
                <w:sz w:val="16"/>
                <w:szCs w:val="16"/>
                <w:vertAlign w:val="superscript"/>
              </w:rPr>
              <w:footnoteReference w:id="1"/>
            </w:r>
          </w:p>
        </w:tc>
        <w:tc>
          <w:tcPr>
            <w:tcW w:w="992" w:type="dxa"/>
            <w:shd w:val="clear" w:color="auto" w:fill="DBE5F1" w:themeFill="accent1" w:themeFillTint="33"/>
          </w:tcPr>
          <w:p w14:paraId="2861DFF4" w14:textId="2655797A"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Galimi pareiškėjai</w:t>
            </w:r>
          </w:p>
        </w:tc>
        <w:tc>
          <w:tcPr>
            <w:tcW w:w="993" w:type="dxa"/>
            <w:shd w:val="clear" w:color="auto" w:fill="DBE5F1" w:themeFill="accent1" w:themeFillTint="33"/>
          </w:tcPr>
          <w:p w14:paraId="2861DFF7"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 xml:space="preserve">Projektų </w:t>
            </w:r>
          </w:p>
          <w:p w14:paraId="2861DFF8" w14:textId="41B41F42" w:rsidR="002468FF" w:rsidRPr="00C642DF" w:rsidRDefault="002468FF" w:rsidP="00C440B2">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atrankos būdas</w:t>
            </w:r>
          </w:p>
        </w:tc>
        <w:tc>
          <w:tcPr>
            <w:tcW w:w="1701" w:type="dxa"/>
            <w:shd w:val="clear" w:color="auto" w:fill="DBE5F1" w:themeFill="accent1" w:themeFillTint="33"/>
          </w:tcPr>
          <w:p w14:paraId="2861DFF9"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 xml:space="preserve">Valstybei svarbus ar (ir) </w:t>
            </w:r>
            <w:r>
              <w:rPr>
                <w:rFonts w:ascii="Times New Roman" w:eastAsia="Times New Roman" w:hAnsi="Times New Roman" w:cs="Times New Roman"/>
                <w:b/>
                <w:sz w:val="16"/>
                <w:szCs w:val="16"/>
              </w:rPr>
              <w:t>Ministro Pirmininko strateginių projektų portfelio projektas</w:t>
            </w:r>
            <w:r w:rsidRPr="00C642DF">
              <w:rPr>
                <w:rFonts w:ascii="Times New Roman" w:eastAsia="Times New Roman" w:hAnsi="Times New Roman" w:cs="Times New Roman"/>
                <w:b/>
                <w:sz w:val="16"/>
                <w:szCs w:val="16"/>
                <w:vertAlign w:val="superscript"/>
              </w:rPr>
              <w:footnoteReference w:id="2"/>
            </w:r>
          </w:p>
          <w:p w14:paraId="2861DFFA"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 xml:space="preserve">(įrašomas požymis: VS, </w:t>
            </w:r>
            <w:r>
              <w:rPr>
                <w:rFonts w:ascii="Times New Roman" w:eastAsia="Times New Roman" w:hAnsi="Times New Roman" w:cs="Times New Roman"/>
                <w:b/>
                <w:sz w:val="16"/>
                <w:szCs w:val="16"/>
              </w:rPr>
              <w:t>MPP</w:t>
            </w:r>
            <w:r w:rsidRPr="00C642DF">
              <w:rPr>
                <w:rFonts w:ascii="Times New Roman" w:eastAsia="Times New Roman" w:hAnsi="Times New Roman" w:cs="Times New Roman"/>
                <w:b/>
                <w:sz w:val="16"/>
                <w:szCs w:val="16"/>
              </w:rPr>
              <w:t>)</w:t>
            </w:r>
          </w:p>
        </w:tc>
        <w:tc>
          <w:tcPr>
            <w:tcW w:w="1134" w:type="dxa"/>
            <w:shd w:val="clear" w:color="auto" w:fill="DBE5F1" w:themeFill="accent1" w:themeFillTint="33"/>
          </w:tcPr>
          <w:p w14:paraId="2861DFFD" w14:textId="5022CACF"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Prisidedama prie HP</w:t>
            </w:r>
          </w:p>
          <w:p w14:paraId="2861DFFE"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(Taip / Ne)</w:t>
            </w:r>
          </w:p>
        </w:tc>
        <w:tc>
          <w:tcPr>
            <w:tcW w:w="992" w:type="dxa"/>
            <w:shd w:val="clear" w:color="auto" w:fill="DBE5F1" w:themeFill="accent1" w:themeFillTint="33"/>
          </w:tcPr>
          <w:p w14:paraId="2861E001" w14:textId="0E926B34"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Valstybės pagalba (Taip / Ne)</w:t>
            </w:r>
          </w:p>
        </w:tc>
        <w:tc>
          <w:tcPr>
            <w:tcW w:w="992" w:type="dxa"/>
            <w:shd w:val="clear" w:color="auto" w:fill="DBE5F1" w:themeFill="accent1" w:themeFillTint="33"/>
          </w:tcPr>
          <w:p w14:paraId="2861E004" w14:textId="7F50AD8E" w:rsidR="002468FF" w:rsidRPr="00C642DF" w:rsidRDefault="002468FF" w:rsidP="00C440B2">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Finansavimo forma</w:t>
            </w:r>
          </w:p>
        </w:tc>
        <w:tc>
          <w:tcPr>
            <w:tcW w:w="992" w:type="dxa"/>
            <w:shd w:val="clear" w:color="auto" w:fill="DBE5F1" w:themeFill="accent1" w:themeFillTint="33"/>
          </w:tcPr>
          <w:p w14:paraId="2861E007" w14:textId="71CC8BB9"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lang w:val="en-US"/>
              </w:rPr>
            </w:pPr>
            <w:r w:rsidRPr="00C642DF">
              <w:rPr>
                <w:rFonts w:ascii="Times New Roman" w:eastAsia="Times New Roman" w:hAnsi="Times New Roman" w:cs="Times New Roman"/>
                <w:b/>
                <w:sz w:val="16"/>
                <w:szCs w:val="16"/>
              </w:rPr>
              <w:t>Finansavimo suma (tūkst. eurų)</w:t>
            </w:r>
          </w:p>
        </w:tc>
        <w:tc>
          <w:tcPr>
            <w:tcW w:w="993" w:type="dxa"/>
            <w:shd w:val="clear" w:color="auto" w:fill="DBE5F1" w:themeFill="accent1" w:themeFillTint="33"/>
          </w:tcPr>
          <w:p w14:paraId="2861E00A" w14:textId="14933189" w:rsidR="002468FF" w:rsidRPr="00B23D86" w:rsidRDefault="002468FF" w:rsidP="00C440B2">
            <w:pPr>
              <w:spacing w:after="0" w:line="240" w:lineRule="auto"/>
              <w:ind w:left="-57" w:right="-57"/>
              <w:jc w:val="center"/>
              <w:rPr>
                <w:rFonts w:ascii="Times New Roman" w:eastAsia="Times New Roman" w:hAnsi="Times New Roman" w:cs="Times New Roman"/>
                <w:b/>
                <w:sz w:val="16"/>
                <w:szCs w:val="16"/>
                <w:vertAlign w:val="superscript"/>
              </w:rPr>
            </w:pPr>
            <w:r w:rsidRPr="00C642DF">
              <w:rPr>
                <w:rFonts w:ascii="Times New Roman" w:eastAsia="Times New Roman" w:hAnsi="Times New Roman" w:cs="Times New Roman"/>
                <w:b/>
                <w:sz w:val="16"/>
                <w:szCs w:val="16"/>
              </w:rPr>
              <w:t>Finansavimo šaltinis</w:t>
            </w:r>
            <w:r>
              <w:rPr>
                <w:rFonts w:ascii="Times New Roman" w:eastAsia="Times New Roman" w:hAnsi="Times New Roman" w:cs="Times New Roman"/>
                <w:b/>
                <w:sz w:val="16"/>
                <w:szCs w:val="16"/>
                <w:vertAlign w:val="superscript"/>
              </w:rPr>
              <w:t xml:space="preserve"> </w:t>
            </w:r>
            <w:r w:rsidRPr="00C642DF">
              <w:rPr>
                <w:rFonts w:ascii="Times New Roman" w:eastAsia="Times New Roman" w:hAnsi="Times New Roman" w:cs="Times New Roman"/>
                <w:b/>
                <w:sz w:val="16"/>
                <w:szCs w:val="16"/>
              </w:rPr>
              <w:t>(-iai)</w:t>
            </w:r>
          </w:p>
        </w:tc>
        <w:tc>
          <w:tcPr>
            <w:tcW w:w="708" w:type="dxa"/>
            <w:shd w:val="clear" w:color="auto" w:fill="DBE5F1" w:themeFill="accent1" w:themeFillTint="33"/>
          </w:tcPr>
          <w:p w14:paraId="2861E00D"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Rodiklis</w:t>
            </w:r>
          </w:p>
        </w:tc>
        <w:tc>
          <w:tcPr>
            <w:tcW w:w="993" w:type="dxa"/>
            <w:shd w:val="clear" w:color="auto" w:fill="DBE5F1" w:themeFill="accent1" w:themeFillTint="33"/>
          </w:tcPr>
          <w:p w14:paraId="2861E010"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Siektina </w:t>
            </w:r>
            <w:r w:rsidR="00696E4E">
              <w:rPr>
                <w:rFonts w:ascii="Times New Roman" w:eastAsia="Times New Roman" w:hAnsi="Times New Roman" w:cs="Times New Roman"/>
                <w:b/>
                <w:sz w:val="16"/>
                <w:szCs w:val="16"/>
              </w:rPr>
              <w:t xml:space="preserve">galutinė </w:t>
            </w:r>
            <w:r>
              <w:rPr>
                <w:rFonts w:ascii="Times New Roman" w:eastAsia="Times New Roman" w:hAnsi="Times New Roman" w:cs="Times New Roman"/>
                <w:b/>
                <w:sz w:val="16"/>
                <w:szCs w:val="16"/>
              </w:rPr>
              <w:t>rodiklio</w:t>
            </w:r>
            <w:r w:rsidRPr="00C642DF">
              <w:rPr>
                <w:rFonts w:ascii="Times New Roman" w:eastAsia="Times New Roman" w:hAnsi="Times New Roman" w:cs="Times New Roman"/>
                <w:b/>
                <w:sz w:val="16"/>
                <w:szCs w:val="16"/>
              </w:rPr>
              <w:t xml:space="preserve"> reikšmė</w:t>
            </w:r>
          </w:p>
        </w:tc>
        <w:tc>
          <w:tcPr>
            <w:tcW w:w="850" w:type="dxa"/>
            <w:shd w:val="clear" w:color="auto" w:fill="DBE5F1" w:themeFill="accent1" w:themeFillTint="33"/>
          </w:tcPr>
          <w:p w14:paraId="2861E013"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Įgyvendi</w:t>
            </w:r>
            <w:r w:rsidR="003F3BCD">
              <w:rPr>
                <w:rFonts w:ascii="Times New Roman" w:eastAsia="Times New Roman" w:hAnsi="Times New Roman" w:cs="Times New Roman"/>
                <w:b/>
                <w:sz w:val="16"/>
                <w:szCs w:val="16"/>
              </w:rPr>
              <w:t>-</w:t>
            </w:r>
            <w:r w:rsidRPr="00C642DF">
              <w:rPr>
                <w:rFonts w:ascii="Times New Roman" w:eastAsia="Times New Roman" w:hAnsi="Times New Roman" w:cs="Times New Roman"/>
                <w:b/>
                <w:sz w:val="16"/>
                <w:szCs w:val="16"/>
              </w:rPr>
              <w:t>nimo pradžia (metai, ketv.)</w:t>
            </w:r>
          </w:p>
        </w:tc>
        <w:tc>
          <w:tcPr>
            <w:tcW w:w="992" w:type="dxa"/>
            <w:shd w:val="clear" w:color="auto" w:fill="DBE5F1" w:themeFill="accent1" w:themeFillTint="33"/>
          </w:tcPr>
          <w:p w14:paraId="2861E016" w14:textId="090890F3" w:rsidR="002468FF" w:rsidRPr="00C642DF" w:rsidRDefault="002468FF" w:rsidP="00C440B2">
            <w:pPr>
              <w:spacing w:after="0" w:line="240" w:lineRule="auto"/>
              <w:ind w:left="-57" w:right="-57"/>
              <w:jc w:val="center"/>
              <w:rPr>
                <w:rFonts w:ascii="Times New Roman" w:eastAsia="Times New Roman" w:hAnsi="Times New Roman" w:cs="Times New Roman"/>
                <w:b/>
                <w:strike/>
                <w:sz w:val="16"/>
                <w:szCs w:val="16"/>
              </w:rPr>
            </w:pPr>
            <w:r w:rsidRPr="00C642DF">
              <w:rPr>
                <w:rFonts w:ascii="Times New Roman" w:eastAsia="Times New Roman" w:hAnsi="Times New Roman" w:cs="Times New Roman"/>
                <w:b/>
                <w:sz w:val="16"/>
                <w:szCs w:val="16"/>
              </w:rPr>
              <w:t>Adminis-truojančioji institucija</w:t>
            </w:r>
          </w:p>
        </w:tc>
        <w:tc>
          <w:tcPr>
            <w:tcW w:w="851" w:type="dxa"/>
            <w:shd w:val="clear" w:color="auto" w:fill="DBE5F1" w:themeFill="accent1" w:themeFillTint="33"/>
          </w:tcPr>
          <w:p w14:paraId="2861E019" w14:textId="77777777" w:rsidR="002468FF" w:rsidRPr="00C642DF" w:rsidRDefault="002468FF" w:rsidP="006B1AA3">
            <w:pPr>
              <w:spacing w:after="0" w:line="240" w:lineRule="auto"/>
              <w:ind w:left="-57" w:right="-57"/>
              <w:jc w:val="center"/>
              <w:rPr>
                <w:rFonts w:ascii="Times New Roman" w:eastAsia="Times New Roman" w:hAnsi="Times New Roman" w:cs="Times New Roman"/>
                <w:b/>
                <w:sz w:val="16"/>
                <w:szCs w:val="16"/>
              </w:rPr>
            </w:pPr>
            <w:r w:rsidRPr="00C642DF">
              <w:rPr>
                <w:rFonts w:ascii="Times New Roman" w:eastAsia="Times New Roman" w:hAnsi="Times New Roman" w:cs="Times New Roman"/>
                <w:b/>
                <w:sz w:val="16"/>
                <w:szCs w:val="16"/>
              </w:rPr>
              <w:t>Dalyvau-janti ministe-rija</w:t>
            </w:r>
          </w:p>
        </w:tc>
      </w:tr>
      <w:tr w:rsidR="007B3ABE" w:rsidRPr="002607ED" w14:paraId="61380B83" w14:textId="77777777" w:rsidTr="0D30C904">
        <w:trPr>
          <w:trHeight w:val="458"/>
        </w:trPr>
        <w:tc>
          <w:tcPr>
            <w:tcW w:w="1560" w:type="dxa"/>
          </w:tcPr>
          <w:p w14:paraId="1220FE52" w14:textId="7D2C675A"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 xml:space="preserve">4.1.1.1. </w:t>
            </w:r>
            <w:r w:rsidRPr="00AB271D">
              <w:rPr>
                <w:rFonts w:ascii="Times New Roman" w:eastAsia="Times New Roman" w:hAnsi="Times New Roman" w:cs="Times New Roman"/>
                <w:sz w:val="18"/>
                <w:szCs w:val="18"/>
              </w:rPr>
              <w:t>Kultūra regionuose - muziejų kolekcijų mobilumas</w:t>
            </w:r>
          </w:p>
        </w:tc>
        <w:tc>
          <w:tcPr>
            <w:tcW w:w="850" w:type="dxa"/>
          </w:tcPr>
          <w:p w14:paraId="16C9443E" w14:textId="02F5B097"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I</w:t>
            </w:r>
          </w:p>
        </w:tc>
        <w:tc>
          <w:tcPr>
            <w:tcW w:w="992" w:type="dxa"/>
          </w:tcPr>
          <w:p w14:paraId="268453C5" w14:textId="5BD7D53E" w:rsidR="007B3ABE" w:rsidRDefault="007B3ABE" w:rsidP="007B3ABE">
            <w:pPr>
              <w:spacing w:after="0" w:line="240" w:lineRule="auto"/>
              <w:ind w:left="-57" w:right="-57"/>
              <w:jc w:val="both"/>
              <w:rPr>
                <w:rFonts w:ascii="Times New Roman" w:eastAsia="Times New Roman" w:hAnsi="Times New Roman" w:cs="Times New Roman"/>
                <w:sz w:val="18"/>
                <w:szCs w:val="18"/>
              </w:rPr>
            </w:pPr>
            <w:r w:rsidRPr="0045508B">
              <w:rPr>
                <w:rFonts w:ascii="Times New Roman" w:eastAsia="Times New Roman" w:hAnsi="Times New Roman" w:cs="Times New Roman"/>
                <w:sz w:val="18"/>
                <w:szCs w:val="18"/>
              </w:rPr>
              <w:t>Lietuvos muziejai, kurie yra biudžetinės įstaigos;</w:t>
            </w:r>
          </w:p>
          <w:p w14:paraId="424BB7B2" w14:textId="3D8E67EA" w:rsidR="007B3ABE" w:rsidRDefault="007B3ABE" w:rsidP="007B3ABE">
            <w:pPr>
              <w:spacing w:after="0" w:line="240" w:lineRule="auto"/>
              <w:ind w:left="-57" w:right="-57"/>
              <w:jc w:val="both"/>
              <w:rPr>
                <w:rFonts w:eastAsia="Times New Roman" w:cs="Times New Roman"/>
                <w:sz w:val="18"/>
                <w:szCs w:val="18"/>
              </w:rPr>
            </w:pPr>
            <w:r w:rsidRPr="0045508B">
              <w:rPr>
                <w:rFonts w:ascii="Times New Roman" w:eastAsia="Times New Roman" w:hAnsi="Times New Roman" w:cs="Times New Roman"/>
                <w:sz w:val="18"/>
                <w:szCs w:val="18"/>
              </w:rPr>
              <w:t>teisės aktų nustatyta tvarka įregistruotos muziejų asociacijos</w:t>
            </w:r>
          </w:p>
        </w:tc>
        <w:tc>
          <w:tcPr>
            <w:tcW w:w="993" w:type="dxa"/>
          </w:tcPr>
          <w:p w14:paraId="6DD2F1D7" w14:textId="5F76F60D"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K</w:t>
            </w:r>
          </w:p>
        </w:tc>
        <w:tc>
          <w:tcPr>
            <w:tcW w:w="1701" w:type="dxa"/>
          </w:tcPr>
          <w:p w14:paraId="5094BE90" w14:textId="650EFB53"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c>
          <w:tcPr>
            <w:tcW w:w="1134" w:type="dxa"/>
          </w:tcPr>
          <w:p w14:paraId="755F8515" w14:textId="0ACC958B"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Ne</w:t>
            </w:r>
          </w:p>
        </w:tc>
        <w:tc>
          <w:tcPr>
            <w:tcW w:w="992" w:type="dxa"/>
          </w:tcPr>
          <w:p w14:paraId="6C81709C" w14:textId="6591A8AC"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Taip</w:t>
            </w:r>
          </w:p>
        </w:tc>
        <w:tc>
          <w:tcPr>
            <w:tcW w:w="992" w:type="dxa"/>
          </w:tcPr>
          <w:p w14:paraId="3CCA05C9" w14:textId="2000AAA6"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DS</w:t>
            </w:r>
          </w:p>
        </w:tc>
        <w:tc>
          <w:tcPr>
            <w:tcW w:w="992" w:type="dxa"/>
          </w:tcPr>
          <w:p w14:paraId="2D4CC643" w14:textId="33876D59" w:rsidR="007B3ABE" w:rsidRDefault="00E61100"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7</w:t>
            </w:r>
            <w:r w:rsidR="008C461B">
              <w:rPr>
                <w:rFonts w:ascii="Times New Roman" w:eastAsia="Times New Roman" w:hAnsi="Times New Roman" w:cs="Times New Roman"/>
                <w:sz w:val="18"/>
                <w:szCs w:val="18"/>
              </w:rPr>
              <w:t>50</w:t>
            </w:r>
          </w:p>
        </w:tc>
        <w:tc>
          <w:tcPr>
            <w:tcW w:w="993" w:type="dxa"/>
          </w:tcPr>
          <w:p w14:paraId="755ED4CC" w14:textId="0211CFA8"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Valstybės biudžeto lėšos</w:t>
            </w:r>
          </w:p>
        </w:tc>
        <w:tc>
          <w:tcPr>
            <w:tcW w:w="708" w:type="dxa"/>
          </w:tcPr>
          <w:p w14:paraId="52169BDB" w14:textId="00581383" w:rsidR="007B3ABE" w:rsidRPr="0D30C904" w:rsidRDefault="007B3ABE" w:rsidP="007B3ABE">
            <w:pPr>
              <w:spacing w:after="0" w:line="240" w:lineRule="auto"/>
              <w:ind w:left="-57" w:right="-57"/>
              <w:rPr>
                <w:rFonts w:eastAsia="Times New Roman" w:cs="Times New Roman"/>
                <w:sz w:val="18"/>
                <w:szCs w:val="18"/>
              </w:rPr>
            </w:pPr>
            <w:r w:rsidRPr="0D30C904">
              <w:rPr>
                <w:rFonts w:ascii="Times New Roman" w:eastAsia="Times New Roman" w:hAnsi="Times New Roman" w:cs="Times New Roman"/>
                <w:sz w:val="18"/>
                <w:szCs w:val="18"/>
              </w:rPr>
              <w:t>R-08-001-04-01-01-01</w:t>
            </w:r>
          </w:p>
        </w:tc>
        <w:tc>
          <w:tcPr>
            <w:tcW w:w="993" w:type="dxa"/>
          </w:tcPr>
          <w:p w14:paraId="4866033D" w14:textId="4DF133E6"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50</w:t>
            </w:r>
          </w:p>
        </w:tc>
        <w:tc>
          <w:tcPr>
            <w:tcW w:w="850" w:type="dxa"/>
          </w:tcPr>
          <w:p w14:paraId="3960EEF1"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 m.</w:t>
            </w:r>
          </w:p>
          <w:p w14:paraId="0C971D78" w14:textId="56BB6ED0" w:rsidR="007B3ABE" w:rsidRDefault="007B3ABE" w:rsidP="007B3ABE">
            <w:pPr>
              <w:spacing w:after="0" w:line="240" w:lineRule="auto"/>
              <w:ind w:left="-57" w:right="-57"/>
              <w:jc w:val="center"/>
              <w:rPr>
                <w:rFonts w:eastAsia="Times New Roman" w:cs="Times New Roman"/>
                <w:sz w:val="18"/>
                <w:szCs w:val="18"/>
              </w:rPr>
            </w:pPr>
            <w:r>
              <w:rPr>
                <w:rFonts w:ascii="Times New Roman" w:eastAsia="Times New Roman" w:hAnsi="Times New Roman" w:cs="Times New Roman"/>
                <w:sz w:val="18"/>
                <w:szCs w:val="18"/>
              </w:rPr>
              <w:t>IV ketv.</w:t>
            </w:r>
          </w:p>
        </w:tc>
        <w:tc>
          <w:tcPr>
            <w:tcW w:w="992" w:type="dxa"/>
          </w:tcPr>
          <w:p w14:paraId="1C52440F" w14:textId="6F97048A"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Lietuvos kultūros taryba</w:t>
            </w:r>
          </w:p>
        </w:tc>
        <w:tc>
          <w:tcPr>
            <w:tcW w:w="851" w:type="dxa"/>
          </w:tcPr>
          <w:p w14:paraId="1B09C785" w14:textId="0F962051"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r>
      <w:tr w:rsidR="007B3ABE" w:rsidRPr="002607ED" w14:paraId="06E8D765" w14:textId="77777777" w:rsidTr="0D30C904">
        <w:trPr>
          <w:trHeight w:val="458"/>
        </w:trPr>
        <w:tc>
          <w:tcPr>
            <w:tcW w:w="1560" w:type="dxa"/>
          </w:tcPr>
          <w:p w14:paraId="6C190A82" w14:textId="793E5741"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 xml:space="preserve">4.1.1.2. </w:t>
            </w:r>
            <w:r w:rsidRPr="00AB271D">
              <w:rPr>
                <w:rFonts w:ascii="Times New Roman" w:eastAsia="Times New Roman" w:hAnsi="Times New Roman" w:cs="Times New Roman"/>
                <w:sz w:val="18"/>
                <w:szCs w:val="18"/>
              </w:rPr>
              <w:t>Kultūra regionuose - scenos menų mobilumas</w:t>
            </w:r>
          </w:p>
        </w:tc>
        <w:tc>
          <w:tcPr>
            <w:tcW w:w="850" w:type="dxa"/>
          </w:tcPr>
          <w:p w14:paraId="17B52081" w14:textId="1A017C08"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I</w:t>
            </w:r>
          </w:p>
        </w:tc>
        <w:tc>
          <w:tcPr>
            <w:tcW w:w="992" w:type="dxa"/>
          </w:tcPr>
          <w:p w14:paraId="1AACB155" w14:textId="46000F87" w:rsidR="007B3ABE" w:rsidRDefault="007B3ABE" w:rsidP="007B3ABE">
            <w:pPr>
              <w:spacing w:after="0" w:line="240" w:lineRule="auto"/>
              <w:ind w:left="-57" w:right="-57"/>
              <w:jc w:val="both"/>
              <w:rPr>
                <w:rFonts w:eastAsia="Times New Roman" w:cs="Times New Roman"/>
                <w:sz w:val="18"/>
                <w:szCs w:val="18"/>
              </w:rPr>
            </w:pPr>
            <w:r w:rsidRPr="003D6C46">
              <w:rPr>
                <w:rFonts w:ascii="Times New Roman" w:eastAsia="Times New Roman" w:hAnsi="Times New Roman" w:cs="Times New Roman"/>
                <w:sz w:val="18"/>
                <w:szCs w:val="18"/>
              </w:rPr>
              <w:t>Nacionalinės ir valstybinės scenos menų įstaigos</w:t>
            </w:r>
          </w:p>
        </w:tc>
        <w:tc>
          <w:tcPr>
            <w:tcW w:w="993" w:type="dxa"/>
          </w:tcPr>
          <w:p w14:paraId="6E1BD3C1" w14:textId="0B6098F8"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K</w:t>
            </w:r>
          </w:p>
        </w:tc>
        <w:tc>
          <w:tcPr>
            <w:tcW w:w="1701" w:type="dxa"/>
          </w:tcPr>
          <w:p w14:paraId="3C979710" w14:textId="13D91D4A"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c>
          <w:tcPr>
            <w:tcW w:w="1134" w:type="dxa"/>
          </w:tcPr>
          <w:p w14:paraId="1E8B15B5" w14:textId="0B456665"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Ne</w:t>
            </w:r>
          </w:p>
        </w:tc>
        <w:tc>
          <w:tcPr>
            <w:tcW w:w="992" w:type="dxa"/>
          </w:tcPr>
          <w:p w14:paraId="58CC92E0" w14:textId="0075E140"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Taip</w:t>
            </w:r>
          </w:p>
        </w:tc>
        <w:tc>
          <w:tcPr>
            <w:tcW w:w="992" w:type="dxa"/>
          </w:tcPr>
          <w:p w14:paraId="3B2B7836" w14:textId="454EFC56"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DS</w:t>
            </w:r>
          </w:p>
        </w:tc>
        <w:tc>
          <w:tcPr>
            <w:tcW w:w="992" w:type="dxa"/>
          </w:tcPr>
          <w:p w14:paraId="0DAF8B7C" w14:textId="197BFA8F" w:rsidR="007B3ABE" w:rsidRDefault="00E61100"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7</w:t>
            </w:r>
            <w:r w:rsidR="008C461B">
              <w:rPr>
                <w:rFonts w:ascii="Times New Roman" w:eastAsia="Times New Roman" w:hAnsi="Times New Roman" w:cs="Times New Roman"/>
                <w:sz w:val="18"/>
                <w:szCs w:val="18"/>
              </w:rPr>
              <w:t>0</w:t>
            </w:r>
            <w:r>
              <w:rPr>
                <w:rFonts w:ascii="Times New Roman" w:eastAsia="Times New Roman" w:hAnsi="Times New Roman" w:cs="Times New Roman"/>
                <w:sz w:val="18"/>
                <w:szCs w:val="18"/>
              </w:rPr>
              <w:t>0</w:t>
            </w:r>
          </w:p>
        </w:tc>
        <w:tc>
          <w:tcPr>
            <w:tcW w:w="993" w:type="dxa"/>
          </w:tcPr>
          <w:p w14:paraId="2286BBB0" w14:textId="058D1C00"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Valstybės biudžeto lėšos</w:t>
            </w:r>
          </w:p>
        </w:tc>
        <w:tc>
          <w:tcPr>
            <w:tcW w:w="708" w:type="dxa"/>
          </w:tcPr>
          <w:p w14:paraId="25DB05C9" w14:textId="1177DFA2" w:rsidR="007B3ABE" w:rsidRPr="0D30C904" w:rsidRDefault="007B3ABE" w:rsidP="007B3ABE">
            <w:pPr>
              <w:spacing w:after="0" w:line="240" w:lineRule="auto"/>
              <w:ind w:left="-57" w:right="-57"/>
              <w:rPr>
                <w:rFonts w:eastAsia="Times New Roman" w:cs="Times New Roman"/>
                <w:sz w:val="18"/>
                <w:szCs w:val="18"/>
              </w:rPr>
            </w:pPr>
            <w:r w:rsidRPr="0D30C904">
              <w:rPr>
                <w:rFonts w:ascii="Times New Roman" w:eastAsia="Times New Roman" w:hAnsi="Times New Roman" w:cs="Times New Roman"/>
                <w:sz w:val="18"/>
                <w:szCs w:val="18"/>
              </w:rPr>
              <w:t>R-08-001-04-01-01-01</w:t>
            </w:r>
          </w:p>
        </w:tc>
        <w:tc>
          <w:tcPr>
            <w:tcW w:w="993" w:type="dxa"/>
          </w:tcPr>
          <w:p w14:paraId="5E79C85C" w14:textId="3ECAF3BA"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50</w:t>
            </w:r>
          </w:p>
        </w:tc>
        <w:tc>
          <w:tcPr>
            <w:tcW w:w="850" w:type="dxa"/>
          </w:tcPr>
          <w:p w14:paraId="0AF505C5"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 m.</w:t>
            </w:r>
          </w:p>
          <w:p w14:paraId="0108512F" w14:textId="74EB149B" w:rsidR="007B3ABE" w:rsidRDefault="007B3ABE" w:rsidP="007B3ABE">
            <w:pPr>
              <w:spacing w:after="0" w:line="240" w:lineRule="auto"/>
              <w:ind w:left="-57" w:right="-57"/>
              <w:jc w:val="center"/>
              <w:rPr>
                <w:rFonts w:eastAsia="Times New Roman" w:cs="Times New Roman"/>
                <w:sz w:val="18"/>
                <w:szCs w:val="18"/>
              </w:rPr>
            </w:pPr>
            <w:r>
              <w:rPr>
                <w:rFonts w:ascii="Times New Roman" w:eastAsia="Times New Roman" w:hAnsi="Times New Roman" w:cs="Times New Roman"/>
                <w:sz w:val="18"/>
                <w:szCs w:val="18"/>
              </w:rPr>
              <w:t>IV ketv.</w:t>
            </w:r>
          </w:p>
        </w:tc>
        <w:tc>
          <w:tcPr>
            <w:tcW w:w="992" w:type="dxa"/>
          </w:tcPr>
          <w:p w14:paraId="371F30CC" w14:textId="7982676E" w:rsidR="007B3ABE" w:rsidRDefault="007B3ABE" w:rsidP="007B3ABE">
            <w:pPr>
              <w:spacing w:after="0" w:line="240" w:lineRule="auto"/>
              <w:ind w:left="-57" w:right="-57"/>
              <w:rPr>
                <w:rFonts w:eastAsia="Times New Roman" w:cs="Times New Roman"/>
                <w:sz w:val="18"/>
                <w:szCs w:val="18"/>
              </w:rPr>
            </w:pPr>
            <w:r w:rsidRPr="00E61100">
              <w:rPr>
                <w:rFonts w:ascii="Times New Roman" w:eastAsia="Times New Roman" w:hAnsi="Times New Roman" w:cs="Times New Roman"/>
                <w:sz w:val="18"/>
                <w:szCs w:val="18"/>
              </w:rPr>
              <w:t>Lietuvos kultūros taryba</w:t>
            </w:r>
          </w:p>
        </w:tc>
        <w:tc>
          <w:tcPr>
            <w:tcW w:w="851" w:type="dxa"/>
          </w:tcPr>
          <w:p w14:paraId="429FC8D8" w14:textId="1AC6E12C"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r>
      <w:tr w:rsidR="007B3ABE" w:rsidRPr="002607ED" w14:paraId="40503C2A" w14:textId="77777777" w:rsidTr="0D30C904">
        <w:trPr>
          <w:trHeight w:val="458"/>
        </w:trPr>
        <w:tc>
          <w:tcPr>
            <w:tcW w:w="1560" w:type="dxa"/>
          </w:tcPr>
          <w:p w14:paraId="215AC27B" w14:textId="63EAAE00"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4.1.1.3.</w:t>
            </w:r>
            <w:r w:rsidRPr="00AB271D">
              <w:rPr>
                <w:rFonts w:ascii="Times New Roman" w:eastAsia="Times New Roman" w:hAnsi="Times New Roman" w:cs="Times New Roman"/>
                <w:sz w:val="18"/>
                <w:szCs w:val="18"/>
              </w:rPr>
              <w:t>Projektas Kultūra be kliūčių - kalbančios knygos</w:t>
            </w:r>
          </w:p>
        </w:tc>
        <w:tc>
          <w:tcPr>
            <w:tcW w:w="850" w:type="dxa"/>
          </w:tcPr>
          <w:p w14:paraId="31E3B556" w14:textId="30FCD22A"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I</w:t>
            </w:r>
          </w:p>
        </w:tc>
        <w:tc>
          <w:tcPr>
            <w:tcW w:w="992" w:type="dxa"/>
          </w:tcPr>
          <w:p w14:paraId="07B0771E" w14:textId="6E175F82" w:rsidR="007B3ABE" w:rsidRDefault="007B3ABE" w:rsidP="007B3ABE">
            <w:pPr>
              <w:spacing w:after="0" w:line="240" w:lineRule="auto"/>
              <w:ind w:left="-57" w:right="-57"/>
              <w:jc w:val="both"/>
              <w:rPr>
                <w:rFonts w:eastAsia="Times New Roman" w:cs="Times New Roman"/>
                <w:sz w:val="18"/>
                <w:szCs w:val="18"/>
              </w:rPr>
            </w:pPr>
            <w:r>
              <w:rPr>
                <w:rFonts w:ascii="Times New Roman" w:eastAsia="Times New Roman" w:hAnsi="Times New Roman" w:cs="Times New Roman"/>
                <w:sz w:val="18"/>
                <w:szCs w:val="18"/>
              </w:rPr>
              <w:t>Lietuvos aklųjų biblioteka</w:t>
            </w:r>
          </w:p>
        </w:tc>
        <w:tc>
          <w:tcPr>
            <w:tcW w:w="993" w:type="dxa"/>
          </w:tcPr>
          <w:p w14:paraId="17D66955" w14:textId="11B7FEA8"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P</w:t>
            </w:r>
          </w:p>
        </w:tc>
        <w:tc>
          <w:tcPr>
            <w:tcW w:w="1701" w:type="dxa"/>
          </w:tcPr>
          <w:p w14:paraId="17939489" w14:textId="5AB13365"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c>
          <w:tcPr>
            <w:tcW w:w="1134" w:type="dxa"/>
          </w:tcPr>
          <w:p w14:paraId="13B5F728" w14:textId="5B0D84A7"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Taip</w:t>
            </w:r>
          </w:p>
        </w:tc>
        <w:tc>
          <w:tcPr>
            <w:tcW w:w="992" w:type="dxa"/>
          </w:tcPr>
          <w:p w14:paraId="46D77387" w14:textId="30A6E824"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Ne</w:t>
            </w:r>
          </w:p>
        </w:tc>
        <w:tc>
          <w:tcPr>
            <w:tcW w:w="992" w:type="dxa"/>
          </w:tcPr>
          <w:p w14:paraId="5277CC25" w14:textId="0E246F05"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DS</w:t>
            </w:r>
          </w:p>
        </w:tc>
        <w:tc>
          <w:tcPr>
            <w:tcW w:w="992" w:type="dxa"/>
          </w:tcPr>
          <w:p w14:paraId="58DF99EE" w14:textId="26C3C04D"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400</w:t>
            </w:r>
          </w:p>
        </w:tc>
        <w:tc>
          <w:tcPr>
            <w:tcW w:w="993" w:type="dxa"/>
          </w:tcPr>
          <w:p w14:paraId="15212E48" w14:textId="3EB50744"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Valstybės biudžeto lėšos</w:t>
            </w:r>
          </w:p>
        </w:tc>
        <w:tc>
          <w:tcPr>
            <w:tcW w:w="708" w:type="dxa"/>
          </w:tcPr>
          <w:p w14:paraId="34F94C6F" w14:textId="41E48582" w:rsidR="007B3ABE" w:rsidRPr="0D30C904" w:rsidRDefault="007B3ABE" w:rsidP="007B3ABE">
            <w:pPr>
              <w:spacing w:after="0" w:line="240" w:lineRule="auto"/>
              <w:ind w:left="-57" w:right="-57"/>
              <w:rPr>
                <w:rFonts w:eastAsia="Times New Roman" w:cs="Times New Roman"/>
                <w:sz w:val="18"/>
                <w:szCs w:val="18"/>
              </w:rPr>
            </w:pPr>
            <w:r w:rsidRPr="0D30C904">
              <w:rPr>
                <w:rFonts w:ascii="Times New Roman" w:eastAsia="Times New Roman" w:hAnsi="Times New Roman" w:cs="Times New Roman"/>
                <w:sz w:val="18"/>
                <w:szCs w:val="18"/>
              </w:rPr>
              <w:t>R-08-001-04-01-01-02</w:t>
            </w:r>
          </w:p>
        </w:tc>
        <w:tc>
          <w:tcPr>
            <w:tcW w:w="993" w:type="dxa"/>
          </w:tcPr>
          <w:p w14:paraId="5AF614B7" w14:textId="76E2A2D7"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71,2</w:t>
            </w:r>
          </w:p>
        </w:tc>
        <w:tc>
          <w:tcPr>
            <w:tcW w:w="850" w:type="dxa"/>
          </w:tcPr>
          <w:p w14:paraId="6F8E1168"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 m.</w:t>
            </w:r>
          </w:p>
          <w:p w14:paraId="2D859AE1" w14:textId="383EB400" w:rsidR="007B3ABE" w:rsidRDefault="007B3ABE" w:rsidP="007B3ABE">
            <w:pPr>
              <w:spacing w:after="0" w:line="240" w:lineRule="auto"/>
              <w:ind w:left="-57" w:right="-57"/>
              <w:jc w:val="center"/>
              <w:rPr>
                <w:rFonts w:eastAsia="Times New Roman" w:cs="Times New Roman"/>
                <w:sz w:val="18"/>
                <w:szCs w:val="18"/>
              </w:rPr>
            </w:pPr>
            <w:r>
              <w:rPr>
                <w:rFonts w:ascii="Times New Roman" w:eastAsia="Times New Roman" w:hAnsi="Times New Roman" w:cs="Times New Roman"/>
                <w:sz w:val="18"/>
                <w:szCs w:val="18"/>
              </w:rPr>
              <w:t>I ketv.</w:t>
            </w:r>
          </w:p>
        </w:tc>
        <w:tc>
          <w:tcPr>
            <w:tcW w:w="992" w:type="dxa"/>
          </w:tcPr>
          <w:p w14:paraId="799380E0" w14:textId="588C2928"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LR kultūros ministerija</w:t>
            </w:r>
          </w:p>
        </w:tc>
        <w:tc>
          <w:tcPr>
            <w:tcW w:w="851" w:type="dxa"/>
          </w:tcPr>
          <w:p w14:paraId="2AC41B18" w14:textId="1413D679" w:rsidR="007B3ABE" w:rsidRDefault="007B3ABE" w:rsidP="007B3ABE">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r>
      <w:tr w:rsidR="007B3ABE" w:rsidRPr="002607ED" w14:paraId="2861E03A" w14:textId="77777777" w:rsidTr="0D30C904">
        <w:trPr>
          <w:trHeight w:val="458"/>
        </w:trPr>
        <w:tc>
          <w:tcPr>
            <w:tcW w:w="1560" w:type="dxa"/>
          </w:tcPr>
          <w:p w14:paraId="2861E02B" w14:textId="4F2632B5" w:rsidR="007B3ABE" w:rsidRPr="002607ED" w:rsidRDefault="007B3ABE" w:rsidP="007B3ABE">
            <w:pPr>
              <w:spacing w:after="0" w:line="240" w:lineRule="auto"/>
              <w:ind w:left="-57" w:right="-57"/>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4.1.1.4. </w:t>
            </w:r>
            <w:r w:rsidRPr="00AB271D">
              <w:rPr>
                <w:rFonts w:ascii="Times New Roman" w:eastAsia="Times New Roman" w:hAnsi="Times New Roman" w:cs="Times New Roman"/>
                <w:sz w:val="18"/>
                <w:szCs w:val="18"/>
              </w:rPr>
              <w:t>Projektas "Muziejai žmogaus gerovei"</w:t>
            </w:r>
          </w:p>
        </w:tc>
        <w:tc>
          <w:tcPr>
            <w:tcW w:w="850" w:type="dxa"/>
          </w:tcPr>
          <w:p w14:paraId="2861E02C" w14:textId="24D4CEB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992" w:type="dxa"/>
          </w:tcPr>
          <w:p w14:paraId="130B2996"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Lietuvos muziejai</w:t>
            </w:r>
          </w:p>
          <w:p w14:paraId="2861E02D" w14:textId="7134BE0D"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Asociacijos, atstovaujančios </w:t>
            </w:r>
            <w:r w:rsidRPr="00F24FB4">
              <w:rPr>
                <w:rFonts w:ascii="Times New Roman" w:eastAsia="Times New Roman" w:hAnsi="Times New Roman" w:cs="Times New Roman"/>
                <w:sz w:val="18"/>
                <w:szCs w:val="18"/>
              </w:rPr>
              <w:t>negalią turin</w:t>
            </w:r>
            <w:r>
              <w:rPr>
                <w:rFonts w:ascii="Times New Roman" w:eastAsia="Times New Roman" w:hAnsi="Times New Roman" w:cs="Times New Roman"/>
                <w:sz w:val="18"/>
                <w:szCs w:val="18"/>
              </w:rPr>
              <w:t>čius</w:t>
            </w:r>
            <w:r w:rsidRPr="00F24FB4">
              <w:rPr>
                <w:rFonts w:ascii="Times New Roman" w:eastAsia="Times New Roman" w:hAnsi="Times New Roman" w:cs="Times New Roman"/>
                <w:sz w:val="18"/>
                <w:szCs w:val="18"/>
              </w:rPr>
              <w:t xml:space="preserve"> asmenis</w:t>
            </w:r>
          </w:p>
        </w:tc>
        <w:tc>
          <w:tcPr>
            <w:tcW w:w="993" w:type="dxa"/>
          </w:tcPr>
          <w:p w14:paraId="2861E02E" w14:textId="775389E7"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P</w:t>
            </w:r>
          </w:p>
        </w:tc>
        <w:tc>
          <w:tcPr>
            <w:tcW w:w="1701" w:type="dxa"/>
          </w:tcPr>
          <w:p w14:paraId="2861E02F" w14:textId="5ADE4D17"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2861E030" w14:textId="1D40540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Taip</w:t>
            </w:r>
          </w:p>
        </w:tc>
        <w:tc>
          <w:tcPr>
            <w:tcW w:w="992" w:type="dxa"/>
          </w:tcPr>
          <w:p w14:paraId="2861E031" w14:textId="47E4873B"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992" w:type="dxa"/>
          </w:tcPr>
          <w:p w14:paraId="2861E032" w14:textId="2524B17C"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DS</w:t>
            </w:r>
          </w:p>
        </w:tc>
        <w:tc>
          <w:tcPr>
            <w:tcW w:w="992" w:type="dxa"/>
          </w:tcPr>
          <w:p w14:paraId="2861E033" w14:textId="50A7DFBB" w:rsidR="007B3ABE" w:rsidRPr="002607ED" w:rsidRDefault="00E61100"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600</w:t>
            </w:r>
          </w:p>
        </w:tc>
        <w:tc>
          <w:tcPr>
            <w:tcW w:w="993" w:type="dxa"/>
          </w:tcPr>
          <w:p w14:paraId="2861E034" w14:textId="6D4A7D94"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Valstybės biudžeto lėšos</w:t>
            </w:r>
          </w:p>
        </w:tc>
        <w:tc>
          <w:tcPr>
            <w:tcW w:w="708" w:type="dxa"/>
          </w:tcPr>
          <w:p w14:paraId="2861E035" w14:textId="5747604E" w:rsidR="007B3ABE" w:rsidRPr="002607ED" w:rsidRDefault="007B3ABE" w:rsidP="007B3ABE">
            <w:pPr>
              <w:spacing w:after="0" w:line="240" w:lineRule="auto"/>
              <w:ind w:left="-57" w:right="-57"/>
              <w:rPr>
                <w:rFonts w:ascii="Times New Roman" w:eastAsia="Times New Roman" w:hAnsi="Times New Roman" w:cs="Times New Roman"/>
                <w:sz w:val="18"/>
                <w:szCs w:val="18"/>
              </w:rPr>
            </w:pPr>
            <w:r w:rsidRPr="0D30C904">
              <w:rPr>
                <w:rFonts w:ascii="Times New Roman" w:eastAsia="Times New Roman" w:hAnsi="Times New Roman" w:cs="Times New Roman"/>
                <w:sz w:val="18"/>
                <w:szCs w:val="18"/>
              </w:rPr>
              <w:t>R-08-001-04-01-01-02</w:t>
            </w:r>
          </w:p>
        </w:tc>
        <w:tc>
          <w:tcPr>
            <w:tcW w:w="993" w:type="dxa"/>
          </w:tcPr>
          <w:p w14:paraId="2861E036" w14:textId="3C5908B6"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71,2</w:t>
            </w:r>
          </w:p>
        </w:tc>
        <w:tc>
          <w:tcPr>
            <w:tcW w:w="850" w:type="dxa"/>
          </w:tcPr>
          <w:p w14:paraId="3EB00748"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 m.</w:t>
            </w:r>
          </w:p>
          <w:p w14:paraId="2861E037" w14:textId="021434D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 ketv.</w:t>
            </w:r>
          </w:p>
        </w:tc>
        <w:tc>
          <w:tcPr>
            <w:tcW w:w="992" w:type="dxa"/>
          </w:tcPr>
          <w:p w14:paraId="2861E038" w14:textId="5C3BF43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LR kultūros ministerija</w:t>
            </w:r>
          </w:p>
        </w:tc>
        <w:tc>
          <w:tcPr>
            <w:tcW w:w="851" w:type="dxa"/>
          </w:tcPr>
          <w:p w14:paraId="2861E039" w14:textId="0314F991"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7B3ABE" w:rsidRPr="002607ED" w14:paraId="2861E04A" w14:textId="77777777" w:rsidTr="0D30C904">
        <w:trPr>
          <w:trHeight w:val="467"/>
        </w:trPr>
        <w:tc>
          <w:tcPr>
            <w:tcW w:w="1560" w:type="dxa"/>
          </w:tcPr>
          <w:p w14:paraId="2861E03B" w14:textId="0E5266B6" w:rsidR="007B3ABE" w:rsidRPr="002607ED" w:rsidRDefault="007B3ABE" w:rsidP="007B3ABE">
            <w:pPr>
              <w:spacing w:after="0" w:line="240" w:lineRule="auto"/>
              <w:ind w:left="-57" w:right="-57"/>
              <w:contextualSpacing/>
              <w:rPr>
                <w:rFonts w:ascii="Times New Roman" w:eastAsia="Times New Roman" w:hAnsi="Times New Roman" w:cs="Times New Roman"/>
                <w:i/>
                <w:sz w:val="18"/>
                <w:szCs w:val="18"/>
              </w:rPr>
            </w:pPr>
            <w:r>
              <w:rPr>
                <w:rFonts w:ascii="Times New Roman" w:eastAsia="Times New Roman" w:hAnsi="Times New Roman" w:cs="Times New Roman"/>
                <w:sz w:val="18"/>
                <w:szCs w:val="18"/>
              </w:rPr>
              <w:t xml:space="preserve">4.1.1.5. </w:t>
            </w:r>
            <w:r w:rsidRPr="00AB271D">
              <w:rPr>
                <w:rFonts w:ascii="Times New Roman" w:eastAsia="Times New Roman" w:hAnsi="Times New Roman" w:cs="Times New Roman"/>
                <w:sz w:val="18"/>
                <w:szCs w:val="18"/>
              </w:rPr>
              <w:t xml:space="preserve">Žiniasklaidos turinys </w:t>
            </w:r>
            <w:r>
              <w:rPr>
                <w:rFonts w:ascii="Times New Roman" w:eastAsia="Times New Roman" w:hAnsi="Times New Roman" w:cs="Times New Roman"/>
                <w:sz w:val="18"/>
                <w:szCs w:val="18"/>
              </w:rPr>
              <w:t xml:space="preserve">negalią </w:t>
            </w:r>
            <w:r>
              <w:rPr>
                <w:rFonts w:ascii="Times New Roman" w:eastAsia="Times New Roman" w:hAnsi="Times New Roman" w:cs="Times New Roman"/>
                <w:sz w:val="18"/>
                <w:szCs w:val="18"/>
              </w:rPr>
              <w:lastRenderedPageBreak/>
              <w:t>turintiems asmenims</w:t>
            </w:r>
          </w:p>
        </w:tc>
        <w:tc>
          <w:tcPr>
            <w:tcW w:w="850" w:type="dxa"/>
          </w:tcPr>
          <w:p w14:paraId="2861E03C" w14:textId="1A7A313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w:t>
            </w:r>
          </w:p>
        </w:tc>
        <w:tc>
          <w:tcPr>
            <w:tcW w:w="992" w:type="dxa"/>
          </w:tcPr>
          <w:p w14:paraId="2861E03D" w14:textId="35F8A475"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Privatūs televizijos kanalai</w:t>
            </w:r>
          </w:p>
        </w:tc>
        <w:tc>
          <w:tcPr>
            <w:tcW w:w="993" w:type="dxa"/>
          </w:tcPr>
          <w:p w14:paraId="2861E03E" w14:textId="19C19652" w:rsidR="007B3ABE" w:rsidRPr="002607ED" w:rsidRDefault="007B3ABE" w:rsidP="007B3ABE">
            <w:pPr>
              <w:spacing w:after="0" w:line="240" w:lineRule="auto"/>
              <w:ind w:left="-57" w:right="-57"/>
              <w:rPr>
                <w:rFonts w:ascii="Times New Roman" w:eastAsia="Times New Roman" w:hAnsi="Times New Roman" w:cs="Times New Roman"/>
                <w:sz w:val="18"/>
                <w:szCs w:val="18"/>
              </w:rPr>
            </w:pPr>
            <w:r w:rsidRPr="00E61100">
              <w:rPr>
                <w:rFonts w:ascii="Times New Roman" w:eastAsia="Times New Roman" w:hAnsi="Times New Roman" w:cs="Times New Roman"/>
                <w:sz w:val="18"/>
                <w:szCs w:val="18"/>
              </w:rPr>
              <w:t>K</w:t>
            </w:r>
          </w:p>
        </w:tc>
        <w:tc>
          <w:tcPr>
            <w:tcW w:w="1701" w:type="dxa"/>
          </w:tcPr>
          <w:p w14:paraId="2861E03F" w14:textId="32D2B1F8"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2861E040" w14:textId="58025893"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Taip</w:t>
            </w:r>
          </w:p>
        </w:tc>
        <w:tc>
          <w:tcPr>
            <w:tcW w:w="992" w:type="dxa"/>
          </w:tcPr>
          <w:p w14:paraId="2861E041" w14:textId="6D0CE54D"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992" w:type="dxa"/>
          </w:tcPr>
          <w:p w14:paraId="2861E042" w14:textId="22C5BC60"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2" w:type="dxa"/>
          </w:tcPr>
          <w:p w14:paraId="2861E043" w14:textId="29F16236"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1.200</w:t>
            </w:r>
          </w:p>
        </w:tc>
        <w:tc>
          <w:tcPr>
            <w:tcW w:w="993" w:type="dxa"/>
          </w:tcPr>
          <w:p w14:paraId="2861E044" w14:textId="0A413A55"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08" w:type="dxa"/>
          </w:tcPr>
          <w:p w14:paraId="2861E045" w14:textId="6D3F9C75" w:rsidR="007B3ABE" w:rsidRPr="002607ED" w:rsidRDefault="007B3ABE" w:rsidP="007B3ABE">
            <w:pPr>
              <w:spacing w:after="0" w:line="240" w:lineRule="auto"/>
              <w:ind w:left="-57" w:right="-57"/>
              <w:rPr>
                <w:rFonts w:ascii="Times New Roman" w:eastAsia="Times New Roman" w:hAnsi="Times New Roman" w:cs="Times New Roman"/>
                <w:sz w:val="18"/>
                <w:szCs w:val="18"/>
              </w:rPr>
            </w:pPr>
            <w:r w:rsidRPr="0D30C904">
              <w:rPr>
                <w:rFonts w:ascii="Times New Roman" w:eastAsia="Times New Roman" w:hAnsi="Times New Roman" w:cs="Times New Roman"/>
                <w:sz w:val="18"/>
                <w:szCs w:val="18"/>
              </w:rPr>
              <w:t>R-08-001-04-01-01-</w:t>
            </w:r>
            <w:r w:rsidRPr="0D30C904">
              <w:rPr>
                <w:rFonts w:ascii="Times New Roman" w:eastAsia="Times New Roman" w:hAnsi="Times New Roman" w:cs="Times New Roman"/>
                <w:sz w:val="18"/>
                <w:szCs w:val="18"/>
              </w:rPr>
              <w:lastRenderedPageBreak/>
              <w:t>02</w:t>
            </w:r>
          </w:p>
        </w:tc>
        <w:tc>
          <w:tcPr>
            <w:tcW w:w="993" w:type="dxa"/>
          </w:tcPr>
          <w:p w14:paraId="2861E046" w14:textId="338AFF8B"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71,2</w:t>
            </w:r>
          </w:p>
        </w:tc>
        <w:tc>
          <w:tcPr>
            <w:tcW w:w="850" w:type="dxa"/>
          </w:tcPr>
          <w:p w14:paraId="767A4F89"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 m.</w:t>
            </w:r>
          </w:p>
          <w:p w14:paraId="2861E047" w14:textId="4D4A2504"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 ketv.</w:t>
            </w:r>
          </w:p>
        </w:tc>
        <w:tc>
          <w:tcPr>
            <w:tcW w:w="992" w:type="dxa"/>
          </w:tcPr>
          <w:p w14:paraId="2FE9E763"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r w:rsidRPr="00051295">
              <w:rPr>
                <w:rFonts w:ascii="Times New Roman" w:eastAsia="Times New Roman" w:hAnsi="Times New Roman" w:cs="Times New Roman"/>
                <w:sz w:val="18"/>
                <w:szCs w:val="18"/>
              </w:rPr>
              <w:t xml:space="preserve">Spaudos, radijo ir televizijos </w:t>
            </w:r>
            <w:r w:rsidRPr="00051295">
              <w:rPr>
                <w:rFonts w:ascii="Times New Roman" w:eastAsia="Times New Roman" w:hAnsi="Times New Roman" w:cs="Times New Roman"/>
                <w:sz w:val="18"/>
                <w:szCs w:val="18"/>
              </w:rPr>
              <w:lastRenderedPageBreak/>
              <w:t>rėmimo fondas</w:t>
            </w:r>
          </w:p>
          <w:p w14:paraId="2861E048" w14:textId="38910E99" w:rsidR="007B3ABE" w:rsidRPr="002607ED" w:rsidRDefault="007B3ABE" w:rsidP="007B3ABE">
            <w:pPr>
              <w:spacing w:after="0" w:line="240" w:lineRule="auto"/>
              <w:ind w:left="-57" w:right="-57"/>
              <w:rPr>
                <w:rFonts w:ascii="Times New Roman" w:eastAsia="Times New Roman" w:hAnsi="Times New Roman" w:cs="Times New Roman"/>
                <w:sz w:val="18"/>
                <w:szCs w:val="18"/>
              </w:rPr>
            </w:pPr>
          </w:p>
        </w:tc>
        <w:tc>
          <w:tcPr>
            <w:tcW w:w="851" w:type="dxa"/>
          </w:tcPr>
          <w:p w14:paraId="2861E049" w14:textId="78DC3D27"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t>
            </w:r>
          </w:p>
        </w:tc>
      </w:tr>
      <w:tr w:rsidR="007B3ABE" w:rsidRPr="002607ED" w14:paraId="1BE65F0F" w14:textId="77777777" w:rsidTr="00A506B8">
        <w:trPr>
          <w:trHeight w:val="233"/>
        </w:trPr>
        <w:tc>
          <w:tcPr>
            <w:tcW w:w="1560" w:type="dxa"/>
          </w:tcPr>
          <w:p w14:paraId="11AFEF16" w14:textId="35F10A39"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 xml:space="preserve">4.1.1.6. </w:t>
            </w:r>
            <w:r w:rsidRPr="00AB271D">
              <w:rPr>
                <w:rFonts w:ascii="Times New Roman" w:eastAsia="Times New Roman" w:hAnsi="Times New Roman" w:cs="Times New Roman"/>
                <w:sz w:val="18"/>
                <w:szCs w:val="18"/>
              </w:rPr>
              <w:t>Keitimasis knygomis tarp bibliotekų</w:t>
            </w:r>
          </w:p>
        </w:tc>
        <w:tc>
          <w:tcPr>
            <w:tcW w:w="850" w:type="dxa"/>
          </w:tcPr>
          <w:p w14:paraId="2573E1E8"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I</w:t>
            </w:r>
          </w:p>
        </w:tc>
        <w:tc>
          <w:tcPr>
            <w:tcW w:w="992" w:type="dxa"/>
          </w:tcPr>
          <w:p w14:paraId="69AE3C9F" w14:textId="33C2E3EE" w:rsidR="007B3ABE" w:rsidRPr="002607ED" w:rsidRDefault="007B3ABE" w:rsidP="00A506B8">
            <w:pPr>
              <w:spacing w:after="0" w:line="240" w:lineRule="auto"/>
              <w:ind w:left="-57" w:right="-57"/>
              <w:rPr>
                <w:rFonts w:eastAsia="Times New Roman" w:cs="Times New Roman"/>
                <w:sz w:val="18"/>
                <w:szCs w:val="18"/>
              </w:rPr>
            </w:pPr>
            <w:r w:rsidRPr="002A6650">
              <w:rPr>
                <w:rFonts w:ascii="Times New Roman" w:eastAsia="Times New Roman" w:hAnsi="Times New Roman" w:cs="Times New Roman"/>
                <w:sz w:val="18"/>
                <w:szCs w:val="18"/>
              </w:rPr>
              <w:t>Kultūros ministerija</w:t>
            </w:r>
          </w:p>
        </w:tc>
        <w:tc>
          <w:tcPr>
            <w:tcW w:w="993" w:type="dxa"/>
          </w:tcPr>
          <w:p w14:paraId="5C589A91"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P</w:t>
            </w:r>
          </w:p>
        </w:tc>
        <w:tc>
          <w:tcPr>
            <w:tcW w:w="1701" w:type="dxa"/>
          </w:tcPr>
          <w:p w14:paraId="4E2EA1B7"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c>
          <w:tcPr>
            <w:tcW w:w="1134" w:type="dxa"/>
          </w:tcPr>
          <w:p w14:paraId="6DFEB8AD"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Taip</w:t>
            </w:r>
          </w:p>
        </w:tc>
        <w:tc>
          <w:tcPr>
            <w:tcW w:w="992" w:type="dxa"/>
          </w:tcPr>
          <w:p w14:paraId="5FFFC4D3"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Ne</w:t>
            </w:r>
          </w:p>
        </w:tc>
        <w:tc>
          <w:tcPr>
            <w:tcW w:w="992" w:type="dxa"/>
          </w:tcPr>
          <w:p w14:paraId="722EB5C8"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D</w:t>
            </w:r>
          </w:p>
        </w:tc>
        <w:tc>
          <w:tcPr>
            <w:tcW w:w="992" w:type="dxa"/>
          </w:tcPr>
          <w:p w14:paraId="05009F6A"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810</w:t>
            </w:r>
          </w:p>
        </w:tc>
        <w:tc>
          <w:tcPr>
            <w:tcW w:w="993" w:type="dxa"/>
          </w:tcPr>
          <w:p w14:paraId="03F04C66"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Valstybės biudžeto lėšos</w:t>
            </w:r>
          </w:p>
        </w:tc>
        <w:tc>
          <w:tcPr>
            <w:tcW w:w="708" w:type="dxa"/>
          </w:tcPr>
          <w:p w14:paraId="34AFA2F2" w14:textId="77777777" w:rsidR="007B3ABE" w:rsidRPr="002607ED" w:rsidRDefault="007B3ABE" w:rsidP="00A506B8">
            <w:pPr>
              <w:spacing w:after="0" w:line="240" w:lineRule="auto"/>
              <w:ind w:left="-57" w:right="-57"/>
              <w:rPr>
                <w:rFonts w:eastAsia="Times New Roman" w:cs="Times New Roman"/>
                <w:sz w:val="18"/>
                <w:szCs w:val="18"/>
              </w:rPr>
            </w:pPr>
            <w:r w:rsidRPr="0D30C904">
              <w:rPr>
                <w:rFonts w:ascii="Times New Roman" w:eastAsia="Times New Roman" w:hAnsi="Times New Roman" w:cs="Times New Roman"/>
                <w:sz w:val="18"/>
                <w:szCs w:val="18"/>
              </w:rPr>
              <w:t>R-08-001-04-01-01-02</w:t>
            </w:r>
          </w:p>
        </w:tc>
        <w:tc>
          <w:tcPr>
            <w:tcW w:w="993" w:type="dxa"/>
          </w:tcPr>
          <w:p w14:paraId="510AF91A"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71,2</w:t>
            </w:r>
          </w:p>
        </w:tc>
        <w:tc>
          <w:tcPr>
            <w:tcW w:w="850" w:type="dxa"/>
          </w:tcPr>
          <w:p w14:paraId="2D033675"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2022 m.</w:t>
            </w:r>
            <w:r>
              <w:rPr>
                <w:rFonts w:ascii="Times New Roman" w:eastAsia="Times New Roman" w:hAnsi="Times New Roman" w:cs="Times New Roman"/>
                <w:sz w:val="18"/>
                <w:szCs w:val="18"/>
              </w:rPr>
              <w:br/>
              <w:t>I ketv.</w:t>
            </w:r>
          </w:p>
        </w:tc>
        <w:tc>
          <w:tcPr>
            <w:tcW w:w="992" w:type="dxa"/>
          </w:tcPr>
          <w:p w14:paraId="6F4D0270"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LR kultūros ministerija</w:t>
            </w:r>
          </w:p>
        </w:tc>
        <w:tc>
          <w:tcPr>
            <w:tcW w:w="851" w:type="dxa"/>
          </w:tcPr>
          <w:p w14:paraId="78637E04" w14:textId="77777777" w:rsidR="007B3ABE" w:rsidRPr="002607ED" w:rsidRDefault="007B3ABE" w:rsidP="00A506B8">
            <w:pPr>
              <w:spacing w:after="0" w:line="240" w:lineRule="auto"/>
              <w:ind w:left="-57" w:right="-57"/>
              <w:rPr>
                <w:rFonts w:eastAsia="Times New Roman" w:cs="Times New Roman"/>
                <w:sz w:val="18"/>
                <w:szCs w:val="18"/>
              </w:rPr>
            </w:pPr>
            <w:r>
              <w:rPr>
                <w:rFonts w:ascii="Times New Roman" w:eastAsia="Times New Roman" w:hAnsi="Times New Roman" w:cs="Times New Roman"/>
                <w:sz w:val="18"/>
                <w:szCs w:val="18"/>
              </w:rPr>
              <w:t>-</w:t>
            </w:r>
          </w:p>
        </w:tc>
      </w:tr>
      <w:tr w:rsidR="007B3ABE" w:rsidRPr="002607ED" w14:paraId="53397846" w14:textId="77777777" w:rsidTr="00B75B76">
        <w:trPr>
          <w:trHeight w:val="233"/>
        </w:trPr>
        <w:tc>
          <w:tcPr>
            <w:tcW w:w="1560" w:type="dxa"/>
          </w:tcPr>
          <w:p w14:paraId="35DCD8BC"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4.1.1.7. </w:t>
            </w:r>
            <w:r w:rsidRPr="00AB271D">
              <w:rPr>
                <w:rFonts w:ascii="Times New Roman" w:eastAsia="Times New Roman" w:hAnsi="Times New Roman" w:cs="Times New Roman"/>
                <w:sz w:val="18"/>
                <w:szCs w:val="18"/>
              </w:rPr>
              <w:t>Schema "Procentas kultūrai"</w:t>
            </w:r>
          </w:p>
        </w:tc>
        <w:tc>
          <w:tcPr>
            <w:tcW w:w="850" w:type="dxa"/>
          </w:tcPr>
          <w:p w14:paraId="74736CD3"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R</w:t>
            </w:r>
          </w:p>
        </w:tc>
        <w:tc>
          <w:tcPr>
            <w:tcW w:w="992" w:type="dxa"/>
          </w:tcPr>
          <w:p w14:paraId="0B22D444"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LR kultūros ministerija</w:t>
            </w:r>
          </w:p>
        </w:tc>
        <w:tc>
          <w:tcPr>
            <w:tcW w:w="993" w:type="dxa"/>
          </w:tcPr>
          <w:p w14:paraId="5235E0AF"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P</w:t>
            </w:r>
          </w:p>
        </w:tc>
        <w:tc>
          <w:tcPr>
            <w:tcW w:w="1701" w:type="dxa"/>
          </w:tcPr>
          <w:p w14:paraId="77F98B50"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3B6271ED"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992" w:type="dxa"/>
          </w:tcPr>
          <w:p w14:paraId="4AB9604C"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992" w:type="dxa"/>
          </w:tcPr>
          <w:p w14:paraId="44B01D39"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2" w:type="dxa"/>
          </w:tcPr>
          <w:p w14:paraId="335DF6D7"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993" w:type="dxa"/>
          </w:tcPr>
          <w:p w14:paraId="36D3557F"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08" w:type="dxa"/>
            <w:vAlign w:val="center"/>
          </w:tcPr>
          <w:p w14:paraId="6483B63C"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sidRPr="0D30C904">
              <w:rPr>
                <w:rFonts w:ascii="Times New Roman" w:eastAsia="Times New Roman" w:hAnsi="Times New Roman" w:cs="Times New Roman"/>
                <w:sz w:val="18"/>
                <w:szCs w:val="18"/>
              </w:rPr>
              <w:t>R-08-001-04-01-01-03</w:t>
            </w:r>
          </w:p>
        </w:tc>
        <w:tc>
          <w:tcPr>
            <w:tcW w:w="993" w:type="dxa"/>
          </w:tcPr>
          <w:p w14:paraId="2BF3187B"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74,57</w:t>
            </w:r>
          </w:p>
        </w:tc>
        <w:tc>
          <w:tcPr>
            <w:tcW w:w="850" w:type="dxa"/>
          </w:tcPr>
          <w:p w14:paraId="27FEE3C0" w14:textId="77777777" w:rsidR="007B3ABE" w:rsidRDefault="007B3ABE" w:rsidP="00B75B76">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 m.</w:t>
            </w:r>
          </w:p>
          <w:p w14:paraId="78741802"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IV ketv.</w:t>
            </w:r>
          </w:p>
        </w:tc>
        <w:tc>
          <w:tcPr>
            <w:tcW w:w="992" w:type="dxa"/>
          </w:tcPr>
          <w:p w14:paraId="18CA0E13"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LR kultūros ministerija</w:t>
            </w:r>
          </w:p>
        </w:tc>
        <w:tc>
          <w:tcPr>
            <w:tcW w:w="851" w:type="dxa"/>
          </w:tcPr>
          <w:p w14:paraId="1A8AA06F" w14:textId="77777777" w:rsidR="007B3ABE" w:rsidRPr="002607ED" w:rsidRDefault="007B3ABE" w:rsidP="00B75B76">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Atskiros ministerijos pagal savo valdymo sritį</w:t>
            </w:r>
          </w:p>
        </w:tc>
      </w:tr>
      <w:tr w:rsidR="007B3ABE" w:rsidRPr="002607ED" w14:paraId="2861E05A" w14:textId="77777777" w:rsidTr="0D30C904">
        <w:trPr>
          <w:trHeight w:val="233"/>
        </w:trPr>
        <w:tc>
          <w:tcPr>
            <w:tcW w:w="1560" w:type="dxa"/>
          </w:tcPr>
          <w:p w14:paraId="2861E04B" w14:textId="637EB93C"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4.1.1.8. </w:t>
            </w:r>
            <w:r w:rsidRPr="00AB271D">
              <w:rPr>
                <w:rFonts w:ascii="Times New Roman" w:eastAsia="Times New Roman" w:hAnsi="Times New Roman" w:cs="Times New Roman"/>
                <w:sz w:val="18"/>
                <w:szCs w:val="18"/>
              </w:rPr>
              <w:t>Infrastruktūros objektų modernizavimas</w:t>
            </w:r>
          </w:p>
        </w:tc>
        <w:tc>
          <w:tcPr>
            <w:tcW w:w="850" w:type="dxa"/>
          </w:tcPr>
          <w:p w14:paraId="2861E04C" w14:textId="6CDB648B"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w:t>
            </w:r>
          </w:p>
        </w:tc>
        <w:tc>
          <w:tcPr>
            <w:tcW w:w="992" w:type="dxa"/>
          </w:tcPr>
          <w:p w14:paraId="37AD1D03" w14:textId="77777777" w:rsidR="007B3ABE" w:rsidRPr="00F71AF1" w:rsidRDefault="007B3ABE" w:rsidP="007B3ABE">
            <w:pPr>
              <w:spacing w:after="0" w:line="240" w:lineRule="auto"/>
              <w:ind w:left="-57" w:right="-57"/>
              <w:jc w:val="both"/>
              <w:rPr>
                <w:rFonts w:ascii="Times New Roman" w:eastAsia="Times New Roman" w:hAnsi="Times New Roman" w:cs="Times New Roman"/>
                <w:sz w:val="18"/>
                <w:szCs w:val="18"/>
              </w:rPr>
            </w:pPr>
            <w:r w:rsidRPr="00F71AF1">
              <w:rPr>
                <w:rFonts w:ascii="Times New Roman" w:eastAsia="Times New Roman" w:hAnsi="Times New Roman" w:cs="Times New Roman"/>
                <w:sz w:val="18"/>
                <w:szCs w:val="18"/>
              </w:rPr>
              <w:t xml:space="preserve">Viešieji juridiniai asmenys, kurių savininko (dalininko) teises ir pareigas įgyvendina </w:t>
            </w:r>
            <w:r>
              <w:rPr>
                <w:rFonts w:ascii="Times New Roman" w:eastAsia="Times New Roman" w:hAnsi="Times New Roman" w:cs="Times New Roman"/>
                <w:sz w:val="18"/>
                <w:szCs w:val="18"/>
              </w:rPr>
              <w:t>LR kultūros m</w:t>
            </w:r>
            <w:r w:rsidRPr="00F71AF1">
              <w:rPr>
                <w:rFonts w:ascii="Times New Roman" w:eastAsia="Times New Roman" w:hAnsi="Times New Roman" w:cs="Times New Roman"/>
                <w:sz w:val="18"/>
                <w:szCs w:val="18"/>
              </w:rPr>
              <w:t>inisterija.</w:t>
            </w:r>
          </w:p>
          <w:p w14:paraId="2861E04D" w14:textId="3BC99658" w:rsidR="007B3ABE" w:rsidRPr="002607ED" w:rsidRDefault="00051295"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Viešieji ir p</w:t>
            </w:r>
            <w:r w:rsidR="007B3ABE" w:rsidRPr="00F71AF1">
              <w:rPr>
                <w:rFonts w:ascii="Times New Roman" w:eastAsia="Times New Roman" w:hAnsi="Times New Roman" w:cs="Times New Roman"/>
                <w:sz w:val="18"/>
                <w:szCs w:val="18"/>
              </w:rPr>
              <w:t>rivatūs juridiniai asmenys</w:t>
            </w:r>
          </w:p>
        </w:tc>
        <w:tc>
          <w:tcPr>
            <w:tcW w:w="993" w:type="dxa"/>
          </w:tcPr>
          <w:p w14:paraId="2861E04E" w14:textId="0D7D0159"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P, K</w:t>
            </w:r>
          </w:p>
        </w:tc>
        <w:tc>
          <w:tcPr>
            <w:tcW w:w="1701" w:type="dxa"/>
          </w:tcPr>
          <w:p w14:paraId="2861E04F" w14:textId="0FA9695C"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134" w:type="dxa"/>
          </w:tcPr>
          <w:p w14:paraId="2861E050" w14:textId="713BA079"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Ne</w:t>
            </w:r>
          </w:p>
        </w:tc>
        <w:tc>
          <w:tcPr>
            <w:tcW w:w="992" w:type="dxa"/>
          </w:tcPr>
          <w:p w14:paraId="2861E051" w14:textId="178828B0"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Taip</w:t>
            </w:r>
          </w:p>
        </w:tc>
        <w:tc>
          <w:tcPr>
            <w:tcW w:w="992" w:type="dxa"/>
          </w:tcPr>
          <w:p w14:paraId="2861E052" w14:textId="5D8D9C9C"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DS</w:t>
            </w:r>
          </w:p>
        </w:tc>
        <w:tc>
          <w:tcPr>
            <w:tcW w:w="992" w:type="dxa"/>
          </w:tcPr>
          <w:p w14:paraId="1CBE011D"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7.589</w:t>
            </w:r>
          </w:p>
          <w:p w14:paraId="403D735A"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107F17EB"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76C54C23"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0A06DCA5"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444B5838"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1984319D"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7F7022A2"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0BED8F73"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43.001</w:t>
            </w:r>
          </w:p>
          <w:p w14:paraId="2861E053" w14:textId="77777777" w:rsidR="007B3ABE" w:rsidRPr="002607ED" w:rsidRDefault="007B3ABE" w:rsidP="007B3ABE">
            <w:pPr>
              <w:spacing w:after="0" w:line="240" w:lineRule="auto"/>
              <w:ind w:left="-57" w:right="-57"/>
              <w:rPr>
                <w:rFonts w:ascii="Times New Roman" w:eastAsia="Times New Roman" w:hAnsi="Times New Roman" w:cs="Times New Roman"/>
                <w:sz w:val="18"/>
                <w:szCs w:val="18"/>
              </w:rPr>
            </w:pPr>
          </w:p>
        </w:tc>
        <w:tc>
          <w:tcPr>
            <w:tcW w:w="993" w:type="dxa"/>
          </w:tcPr>
          <w:p w14:paraId="33A4E627" w14:textId="26A29F77" w:rsidR="007B3ABE" w:rsidRDefault="007B3ABE" w:rsidP="007B3ABE">
            <w:pPr>
              <w:spacing w:after="0" w:line="240" w:lineRule="auto"/>
              <w:ind w:left="-57" w:right="-57"/>
              <w:jc w:val="both"/>
              <w:rPr>
                <w:rFonts w:ascii="Times New Roman" w:eastAsia="Times New Roman" w:hAnsi="Times New Roman" w:cs="Times New Roman"/>
                <w:sz w:val="18"/>
                <w:szCs w:val="18"/>
              </w:rPr>
            </w:pPr>
            <w:r w:rsidRPr="0D30C904">
              <w:rPr>
                <w:rFonts w:ascii="Times New Roman" w:eastAsia="Times New Roman" w:hAnsi="Times New Roman" w:cs="Times New Roman"/>
                <w:sz w:val="18"/>
                <w:szCs w:val="18"/>
              </w:rPr>
              <w:t xml:space="preserve">2021–2027 m. ES struktūrinių fondų bendrojo finansavimo lėšos </w:t>
            </w:r>
          </w:p>
          <w:p w14:paraId="581E228F"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p>
          <w:p w14:paraId="1720B13A" w14:textId="77777777" w:rsidR="007B3ABE" w:rsidRDefault="007B3ABE" w:rsidP="007B3ABE">
            <w:pPr>
              <w:spacing w:after="0" w:line="240" w:lineRule="auto"/>
              <w:ind w:left="-57" w:right="-57"/>
              <w:jc w:val="both"/>
              <w:rPr>
                <w:rFonts w:ascii="Times New Roman" w:eastAsia="Times New Roman" w:hAnsi="Times New Roman" w:cs="Times New Roman"/>
                <w:sz w:val="18"/>
                <w:szCs w:val="18"/>
              </w:rPr>
            </w:pPr>
            <w:r w:rsidRPr="00635E2F">
              <w:rPr>
                <w:rFonts w:ascii="Times New Roman" w:eastAsia="Times New Roman" w:hAnsi="Times New Roman" w:cs="Times New Roman"/>
                <w:sz w:val="18"/>
                <w:szCs w:val="18"/>
              </w:rPr>
              <w:t>2021–2027 m. ES struktūrinių fondų lėšos</w:t>
            </w:r>
          </w:p>
          <w:p w14:paraId="2861E054" w14:textId="77777777" w:rsidR="007B3ABE" w:rsidRPr="002607ED" w:rsidRDefault="007B3ABE" w:rsidP="007B3ABE">
            <w:pPr>
              <w:spacing w:after="0" w:line="240" w:lineRule="auto"/>
              <w:ind w:left="-57" w:right="-57"/>
              <w:rPr>
                <w:rFonts w:ascii="Times New Roman" w:eastAsia="Times New Roman" w:hAnsi="Times New Roman" w:cs="Times New Roman"/>
                <w:sz w:val="18"/>
                <w:szCs w:val="18"/>
              </w:rPr>
            </w:pPr>
          </w:p>
        </w:tc>
        <w:tc>
          <w:tcPr>
            <w:tcW w:w="708" w:type="dxa"/>
            <w:vAlign w:val="center"/>
          </w:tcPr>
          <w:p w14:paraId="2861E055" w14:textId="5C3BB96A" w:rsidR="007B3ABE" w:rsidRPr="002607ED" w:rsidRDefault="007B3ABE" w:rsidP="007B3ABE">
            <w:pPr>
              <w:spacing w:after="0" w:line="240" w:lineRule="auto"/>
              <w:ind w:left="-57" w:right="-57"/>
              <w:rPr>
                <w:rFonts w:ascii="Times New Roman" w:eastAsia="Times New Roman" w:hAnsi="Times New Roman" w:cs="Times New Roman"/>
                <w:sz w:val="18"/>
                <w:szCs w:val="18"/>
              </w:rPr>
            </w:pPr>
            <w:r w:rsidRPr="0D30C904">
              <w:rPr>
                <w:rFonts w:ascii="Times New Roman" w:eastAsia="Times New Roman" w:hAnsi="Times New Roman" w:cs="Times New Roman"/>
                <w:sz w:val="18"/>
                <w:szCs w:val="18"/>
              </w:rPr>
              <w:t>P-08-001-04-01-01-04</w:t>
            </w:r>
          </w:p>
        </w:tc>
        <w:tc>
          <w:tcPr>
            <w:tcW w:w="993" w:type="dxa"/>
          </w:tcPr>
          <w:p w14:paraId="2861E056" w14:textId="2BDC6B04" w:rsidR="007B3ABE" w:rsidRPr="002607ED" w:rsidRDefault="00051295" w:rsidP="007B3ABE">
            <w:pPr>
              <w:spacing w:after="0" w:line="240" w:lineRule="auto"/>
              <w:jc w:val="center"/>
              <w:rPr>
                <w:rFonts w:ascii="Times New Roman" w:eastAsia="Calibri" w:hAnsi="Times New Roman"/>
              </w:rPr>
            </w:pPr>
            <w:r>
              <w:rPr>
                <w:rFonts w:ascii="Times New Roman" w:eastAsia="Times New Roman" w:hAnsi="Times New Roman" w:cs="Times New Roman"/>
                <w:sz w:val="18"/>
                <w:szCs w:val="18"/>
              </w:rPr>
              <w:t>316 000</w:t>
            </w:r>
          </w:p>
        </w:tc>
        <w:tc>
          <w:tcPr>
            <w:tcW w:w="850" w:type="dxa"/>
          </w:tcPr>
          <w:p w14:paraId="411CBE51" w14:textId="77777777" w:rsidR="007B3ABE" w:rsidRDefault="007B3ABE" w:rsidP="007B3ABE">
            <w:pPr>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2022 m.</w:t>
            </w:r>
          </w:p>
          <w:p w14:paraId="2861E057" w14:textId="06BDF8C7"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I ketv.</w:t>
            </w:r>
          </w:p>
        </w:tc>
        <w:tc>
          <w:tcPr>
            <w:tcW w:w="992" w:type="dxa"/>
          </w:tcPr>
          <w:p w14:paraId="2861E058" w14:textId="40FDAB7B"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VšĮ Centrinė projektų valdymo agentūra</w:t>
            </w:r>
          </w:p>
        </w:tc>
        <w:tc>
          <w:tcPr>
            <w:tcW w:w="851" w:type="dxa"/>
          </w:tcPr>
          <w:p w14:paraId="2861E059" w14:textId="5EA86892" w:rsidR="007B3ABE" w:rsidRPr="002607ED" w:rsidRDefault="007B3ABE" w:rsidP="007B3ABE">
            <w:pPr>
              <w:spacing w:after="0" w:line="240" w:lineRule="auto"/>
              <w:ind w:left="-57" w:right="-57"/>
              <w:rPr>
                <w:rFonts w:ascii="Times New Roman" w:eastAsia="Times New Roman" w:hAnsi="Times New Roman" w:cs="Times New Roman"/>
                <w:sz w:val="18"/>
                <w:szCs w:val="18"/>
              </w:rPr>
            </w:pPr>
            <w:r>
              <w:rPr>
                <w:rFonts w:ascii="Times New Roman" w:eastAsia="Times New Roman" w:hAnsi="Times New Roman" w:cs="Times New Roman"/>
                <w:sz w:val="18"/>
                <w:szCs w:val="18"/>
              </w:rPr>
              <w:t>LR kultūros ministerija</w:t>
            </w:r>
          </w:p>
        </w:tc>
      </w:tr>
    </w:tbl>
    <w:p w14:paraId="2861E08F" w14:textId="73B2C24B" w:rsidR="005C5ECB" w:rsidRPr="002607ED" w:rsidRDefault="002468FF" w:rsidP="0077327E">
      <w:pPr>
        <w:spacing w:after="120" w:line="240" w:lineRule="auto"/>
        <w:jc w:val="center"/>
      </w:pPr>
      <w:r>
        <w:t>____________________________</w:t>
      </w:r>
    </w:p>
    <w:sectPr w:rsidR="005C5ECB" w:rsidRPr="002607ED" w:rsidSect="00223952">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9C39E" w14:textId="77777777" w:rsidR="00BF5FDD" w:rsidRDefault="00BF5FDD" w:rsidP="000D659C">
      <w:pPr>
        <w:spacing w:after="0" w:line="240" w:lineRule="auto"/>
      </w:pPr>
      <w:r>
        <w:separator/>
      </w:r>
    </w:p>
    <w:p w14:paraId="00826D74" w14:textId="77777777" w:rsidR="00BF5FDD" w:rsidRDefault="00BF5FDD"/>
  </w:endnote>
  <w:endnote w:type="continuationSeparator" w:id="0">
    <w:p w14:paraId="6E224B50" w14:textId="77777777" w:rsidR="00BF5FDD" w:rsidRDefault="00BF5FDD" w:rsidP="000D659C">
      <w:pPr>
        <w:spacing w:after="0" w:line="240" w:lineRule="auto"/>
      </w:pPr>
      <w:r>
        <w:continuationSeparator/>
      </w:r>
    </w:p>
    <w:p w14:paraId="34B0333D" w14:textId="77777777" w:rsidR="00BF5FDD" w:rsidRDefault="00BF5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altName w:val="Courier New PSMT"/>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altName w:val="Arial"/>
    <w:panose1 w:val="020B0604020202020204"/>
    <w:charset w:val="BA"/>
    <w:family w:val="swiss"/>
    <w:pitch w:val="variable"/>
    <w:sig w:usb0="E0002EFF" w:usb1="C000785B" w:usb2="00000009" w:usb3="00000000" w:csb0="000001FF" w:csb1="00000000"/>
  </w:font>
  <w:font w:name="Cambria">
    <w:altName w:val="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C538" w14:textId="77777777" w:rsidR="00BF5FDD" w:rsidRDefault="00BF5FDD" w:rsidP="000D659C">
      <w:pPr>
        <w:spacing w:after="0" w:line="240" w:lineRule="auto"/>
      </w:pPr>
      <w:r>
        <w:separator/>
      </w:r>
    </w:p>
    <w:p w14:paraId="184EEB22" w14:textId="77777777" w:rsidR="00BF5FDD" w:rsidRDefault="00BF5FDD"/>
  </w:footnote>
  <w:footnote w:type="continuationSeparator" w:id="0">
    <w:p w14:paraId="465434FE" w14:textId="77777777" w:rsidR="00BF5FDD" w:rsidRDefault="00BF5FDD" w:rsidP="000D659C">
      <w:pPr>
        <w:spacing w:after="0" w:line="240" w:lineRule="auto"/>
      </w:pPr>
      <w:r>
        <w:continuationSeparator/>
      </w:r>
    </w:p>
    <w:p w14:paraId="2781DB27" w14:textId="77777777" w:rsidR="00BF5FDD" w:rsidRDefault="00BF5FDD"/>
  </w:footnote>
  <w:footnote w:id="1">
    <w:p w14:paraId="2861E09F" w14:textId="77777777" w:rsidR="002468FF" w:rsidRPr="006D2C93" w:rsidRDefault="002468FF" w:rsidP="002468FF">
      <w:pPr>
        <w:pStyle w:val="FootnoteText"/>
        <w:ind w:firstLine="567"/>
        <w:jc w:val="both"/>
        <w:rPr>
          <w:rFonts w:cs="Times New Roman"/>
          <w:sz w:val="18"/>
          <w:szCs w:val="18"/>
        </w:rPr>
      </w:pPr>
      <w:r w:rsidRPr="006D2C93">
        <w:rPr>
          <w:rStyle w:val="FootnoteReference"/>
          <w:rFonts w:cs="Times New Roman"/>
          <w:sz w:val="18"/>
          <w:szCs w:val="18"/>
        </w:rPr>
        <w:footnoteRef/>
      </w:r>
      <w:r w:rsidRPr="006D2C93">
        <w:rPr>
          <w:rFonts w:cs="Times New Roman"/>
          <w:sz w:val="18"/>
          <w:szCs w:val="18"/>
        </w:rPr>
        <w:t xml:space="preserve"> Veiklų </w:t>
      </w:r>
      <w:r w:rsidR="009D1A9C">
        <w:rPr>
          <w:rFonts w:cs="Times New Roman"/>
          <w:sz w:val="18"/>
          <w:szCs w:val="18"/>
        </w:rPr>
        <w:t xml:space="preserve">(poveiklių, projektų) </w:t>
      </w:r>
      <w:r w:rsidRPr="006D2C93">
        <w:rPr>
          <w:rFonts w:cs="Times New Roman"/>
          <w:sz w:val="18"/>
          <w:szCs w:val="18"/>
        </w:rPr>
        <w:t>tipai: R – reguliacinė, I – investicinė, K –</w:t>
      </w:r>
      <w:r w:rsidR="003F3BCD">
        <w:rPr>
          <w:rFonts w:cs="Times New Roman"/>
          <w:sz w:val="18"/>
          <w:szCs w:val="18"/>
        </w:rPr>
        <w:t xml:space="preserve"> </w:t>
      </w:r>
      <w:r w:rsidRPr="006D2C93">
        <w:rPr>
          <w:rFonts w:cs="Times New Roman"/>
          <w:sz w:val="18"/>
          <w:szCs w:val="18"/>
        </w:rPr>
        <w:t>komunikacinė, A – analitinė, M – mišri.</w:t>
      </w:r>
    </w:p>
  </w:footnote>
  <w:footnote w:id="2">
    <w:p w14:paraId="2861E0A2" w14:textId="77777777" w:rsidR="002468FF" w:rsidRPr="006D2C93" w:rsidRDefault="002468FF" w:rsidP="002468FF">
      <w:pPr>
        <w:pStyle w:val="FootnoteText"/>
        <w:ind w:firstLine="567"/>
        <w:jc w:val="both"/>
        <w:rPr>
          <w:rFonts w:cs="Times New Roman"/>
          <w:sz w:val="18"/>
          <w:szCs w:val="18"/>
        </w:rPr>
      </w:pPr>
      <w:r w:rsidRPr="006D2C93">
        <w:rPr>
          <w:rStyle w:val="FootnoteReference"/>
          <w:rFonts w:cs="Times New Roman"/>
          <w:sz w:val="18"/>
          <w:szCs w:val="18"/>
        </w:rPr>
        <w:footnoteRef/>
      </w:r>
      <w:r w:rsidRPr="006D2C93">
        <w:rPr>
          <w:rFonts w:cs="Times New Roman"/>
          <w:sz w:val="18"/>
          <w:szCs w:val="18"/>
        </w:rPr>
        <w:t xml:space="preserve"> Valstybei svarbaus projekto požymis suteikiamas pagal Strateginio valdymo metodikoje nustatytus kriterijus.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161713"/>
      <w:docPartObj>
        <w:docPartGallery w:val="Page Numbers (Top of Page)"/>
        <w:docPartUnique/>
      </w:docPartObj>
    </w:sdtPr>
    <w:sdtEndPr/>
    <w:sdtContent>
      <w:p w14:paraId="2861E094" w14:textId="77777777" w:rsidR="00D31C8B" w:rsidRDefault="00D31C8B">
        <w:pPr>
          <w:pStyle w:val="Header"/>
          <w:jc w:val="center"/>
        </w:pPr>
        <w:r w:rsidRPr="00D31C8B">
          <w:rPr>
            <w:rFonts w:cs="Times New Roman"/>
          </w:rPr>
          <w:fldChar w:fldCharType="begin"/>
        </w:r>
        <w:r w:rsidRPr="00D31C8B">
          <w:rPr>
            <w:rFonts w:cs="Times New Roman"/>
          </w:rPr>
          <w:instrText>PAGE   \* MERGEFORMAT</w:instrText>
        </w:r>
        <w:r w:rsidRPr="00D31C8B">
          <w:rPr>
            <w:rFonts w:cs="Times New Roman"/>
          </w:rPr>
          <w:fldChar w:fldCharType="separate"/>
        </w:r>
        <w:r w:rsidR="00160E99">
          <w:rPr>
            <w:rFonts w:cs="Times New Roman"/>
            <w:noProof/>
          </w:rPr>
          <w:t>8</w:t>
        </w:r>
        <w:r w:rsidRPr="00D31C8B">
          <w:rPr>
            <w:rFonts w:cs="Times New Roman"/>
          </w:rPr>
          <w:fldChar w:fldCharType="end"/>
        </w:r>
      </w:p>
    </w:sdtContent>
  </w:sdt>
  <w:p w14:paraId="2861E095" w14:textId="77777777" w:rsidR="00D31C8B" w:rsidRDefault="00D31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478B"/>
    <w:multiLevelType w:val="hybridMultilevel"/>
    <w:tmpl w:val="A9BE8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476E6B"/>
    <w:multiLevelType w:val="hybridMultilevel"/>
    <w:tmpl w:val="61C05E14"/>
    <w:lvl w:ilvl="0" w:tplc="2968FD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3D1FFC"/>
    <w:multiLevelType w:val="multilevel"/>
    <w:tmpl w:val="00FE5D8E"/>
    <w:lvl w:ilvl="0">
      <w:start w:val="117"/>
      <w:numFmt w:val="decimal"/>
      <w:lvlText w:val="%1."/>
      <w:lvlJc w:val="left"/>
      <w:pPr>
        <w:ind w:left="360" w:hanging="360"/>
      </w:pPr>
      <w:rPr>
        <w:rFonts w:eastAsiaTheme="majorEastAsia" w:hint="default"/>
        <w:i w:val="0"/>
        <w:sz w:val="24"/>
      </w:rPr>
    </w:lvl>
    <w:lvl w:ilvl="1">
      <w:start w:val="1"/>
      <w:numFmt w:val="decimal"/>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2E814D8"/>
    <w:multiLevelType w:val="hybridMultilevel"/>
    <w:tmpl w:val="8BC8D8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2C2135"/>
    <w:multiLevelType w:val="hybridMultilevel"/>
    <w:tmpl w:val="D764D3D0"/>
    <w:lvl w:ilvl="0" w:tplc="647ECDC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C6576AE"/>
    <w:multiLevelType w:val="hybridMultilevel"/>
    <w:tmpl w:val="0BB0CCCE"/>
    <w:lvl w:ilvl="0" w:tplc="6F72FA6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E491AB4"/>
    <w:multiLevelType w:val="hybridMultilevel"/>
    <w:tmpl w:val="BF546F2A"/>
    <w:lvl w:ilvl="0" w:tplc="2E98FD1E">
      <w:start w:val="1"/>
      <w:numFmt w:val="upperRoman"/>
      <w:lvlText w:val="%1."/>
      <w:lvlJc w:val="left"/>
      <w:pPr>
        <w:ind w:left="1287" w:hanging="72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B80A24"/>
    <w:multiLevelType w:val="hybridMultilevel"/>
    <w:tmpl w:val="525881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22C3080"/>
    <w:multiLevelType w:val="hybridMultilevel"/>
    <w:tmpl w:val="A8625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7066A"/>
    <w:multiLevelType w:val="hybridMultilevel"/>
    <w:tmpl w:val="690A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F583E"/>
    <w:multiLevelType w:val="hybridMultilevel"/>
    <w:tmpl w:val="266C82F6"/>
    <w:lvl w:ilvl="0" w:tplc="AE86BD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8A335C6"/>
    <w:multiLevelType w:val="hybridMultilevel"/>
    <w:tmpl w:val="40E4E4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9A83DB7"/>
    <w:multiLevelType w:val="multilevel"/>
    <w:tmpl w:val="107A947A"/>
    <w:lvl w:ilvl="0">
      <w:start w:val="1"/>
      <w:numFmt w:val="decimal"/>
      <w:lvlText w:val="%1."/>
      <w:lvlJc w:val="left"/>
      <w:pPr>
        <w:ind w:left="360" w:hanging="360"/>
      </w:pPr>
      <w:rPr>
        <w:rFonts w:eastAsiaTheme="majorEastAsia" w:hint="default"/>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C69619F"/>
    <w:multiLevelType w:val="hybridMultilevel"/>
    <w:tmpl w:val="89284BA2"/>
    <w:lvl w:ilvl="0" w:tplc="0C78A13C">
      <w:start w:val="1"/>
      <w:numFmt w:val="decimal"/>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2ED44006"/>
    <w:multiLevelType w:val="hybridMultilevel"/>
    <w:tmpl w:val="B83EA506"/>
    <w:lvl w:ilvl="0" w:tplc="5524C20A">
      <w:numFmt w:val="bullet"/>
      <w:lvlText w:val="-"/>
      <w:lvlJc w:val="left"/>
      <w:pPr>
        <w:ind w:left="360" w:hanging="360"/>
      </w:pPr>
      <w:rPr>
        <w:rFonts w:ascii="Times New Roman" w:eastAsia="Times New Roman" w:hAnsi="Times New Roman" w:cs="Times New Roman"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3120631D"/>
    <w:multiLevelType w:val="hybridMultilevel"/>
    <w:tmpl w:val="194E15C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335E59A9"/>
    <w:multiLevelType w:val="hybridMultilevel"/>
    <w:tmpl w:val="C7C462C2"/>
    <w:lvl w:ilvl="0" w:tplc="44F6E2B0">
      <w:start w:val="1"/>
      <w:numFmt w:val="upperRoman"/>
      <w:lvlText w:val="%1."/>
      <w:lvlJc w:val="left"/>
      <w:pPr>
        <w:ind w:left="1080" w:hanging="720"/>
      </w:pPr>
      <w:rPr>
        <w:rFonts w:ascii="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A260FFF"/>
    <w:multiLevelType w:val="hybridMultilevel"/>
    <w:tmpl w:val="34482268"/>
    <w:lvl w:ilvl="0" w:tplc="4DB21B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B613D00"/>
    <w:multiLevelType w:val="hybridMultilevel"/>
    <w:tmpl w:val="45CE3D4E"/>
    <w:lvl w:ilvl="0" w:tplc="FF0299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153582A"/>
    <w:multiLevelType w:val="hybridMultilevel"/>
    <w:tmpl w:val="CCF69AF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0" w15:restartNumberingAfterBreak="0">
    <w:nsid w:val="43486D88"/>
    <w:multiLevelType w:val="hybridMultilevel"/>
    <w:tmpl w:val="B0D8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51709A"/>
    <w:multiLevelType w:val="hybridMultilevel"/>
    <w:tmpl w:val="C7C462C2"/>
    <w:lvl w:ilvl="0" w:tplc="44F6E2B0">
      <w:start w:val="1"/>
      <w:numFmt w:val="upperRoman"/>
      <w:lvlText w:val="%1."/>
      <w:lvlJc w:val="left"/>
      <w:pPr>
        <w:ind w:left="1080" w:hanging="720"/>
      </w:pPr>
      <w:rPr>
        <w:rFonts w:ascii="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376497"/>
    <w:multiLevelType w:val="hybridMultilevel"/>
    <w:tmpl w:val="64E2C2E0"/>
    <w:lvl w:ilvl="0" w:tplc="3B326C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489B1B92"/>
    <w:multiLevelType w:val="hybridMultilevel"/>
    <w:tmpl w:val="606440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20013D7"/>
    <w:multiLevelType w:val="hybridMultilevel"/>
    <w:tmpl w:val="8118F2A0"/>
    <w:lvl w:ilvl="0" w:tplc="7028268C">
      <w:start w:val="1"/>
      <w:numFmt w:val="lowerRoman"/>
      <w:lvlText w:val="%1."/>
      <w:lvlJc w:val="left"/>
      <w:pPr>
        <w:ind w:left="1287" w:hanging="72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5FD1CC0"/>
    <w:multiLevelType w:val="hybridMultilevel"/>
    <w:tmpl w:val="671AA7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56FF3BB7"/>
    <w:multiLevelType w:val="hybridMultilevel"/>
    <w:tmpl w:val="383A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119E6"/>
    <w:multiLevelType w:val="multilevel"/>
    <w:tmpl w:val="084E1922"/>
    <w:lvl w:ilvl="0">
      <w:start w:val="1"/>
      <w:numFmt w:val="decimal"/>
      <w:lvlText w:val="%1."/>
      <w:lvlJc w:val="left"/>
      <w:pPr>
        <w:ind w:left="720" w:hanging="360"/>
      </w:pPr>
      <w:rPr>
        <w:rFonts w:hint="default"/>
        <w:b/>
        <w:i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A663869"/>
    <w:multiLevelType w:val="hybridMultilevel"/>
    <w:tmpl w:val="87B009F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B8B315D"/>
    <w:multiLevelType w:val="hybridMultilevel"/>
    <w:tmpl w:val="FEC0A7C6"/>
    <w:lvl w:ilvl="0" w:tplc="E2BAAA72">
      <w:start w:val="1"/>
      <w:numFmt w:val="bullet"/>
      <w:lvlText w:val=""/>
      <w:lvlJc w:val="left"/>
      <w:pPr>
        <w:ind w:left="720" w:hanging="360"/>
      </w:pPr>
      <w:rPr>
        <w:rFonts w:ascii="Symbol" w:hAnsi="Symbol"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EB45A58"/>
    <w:multiLevelType w:val="hybridMultilevel"/>
    <w:tmpl w:val="E2AC6ADA"/>
    <w:lvl w:ilvl="0" w:tplc="8120115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2202CD2"/>
    <w:multiLevelType w:val="hybridMultilevel"/>
    <w:tmpl w:val="7556EC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E546EE8"/>
    <w:multiLevelType w:val="hybridMultilevel"/>
    <w:tmpl w:val="2C8A16F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3" w15:restartNumberingAfterBreak="0">
    <w:nsid w:val="7A7F3A48"/>
    <w:multiLevelType w:val="hybridMultilevel"/>
    <w:tmpl w:val="F6221C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AEC7EFF"/>
    <w:multiLevelType w:val="hybridMultilevel"/>
    <w:tmpl w:val="A060F3F2"/>
    <w:lvl w:ilvl="0" w:tplc="5B0651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C94175F"/>
    <w:multiLevelType w:val="hybridMultilevel"/>
    <w:tmpl w:val="8000E6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7D8A644B"/>
    <w:multiLevelType w:val="hybridMultilevel"/>
    <w:tmpl w:val="DEFC0334"/>
    <w:lvl w:ilvl="0" w:tplc="93BAC3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7FAF31B8"/>
    <w:multiLevelType w:val="hybridMultilevel"/>
    <w:tmpl w:val="B380A55C"/>
    <w:lvl w:ilvl="0" w:tplc="9956E7D0">
      <w:start w:val="4"/>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3"/>
  </w:num>
  <w:num w:numId="2">
    <w:abstractNumId w:val="27"/>
  </w:num>
  <w:num w:numId="3">
    <w:abstractNumId w:val="21"/>
  </w:num>
  <w:num w:numId="4">
    <w:abstractNumId w:val="12"/>
  </w:num>
  <w:num w:numId="5">
    <w:abstractNumId w:val="14"/>
  </w:num>
  <w:num w:numId="6">
    <w:abstractNumId w:val="15"/>
  </w:num>
  <w:num w:numId="7">
    <w:abstractNumId w:val="29"/>
  </w:num>
  <w:num w:numId="8">
    <w:abstractNumId w:val="32"/>
  </w:num>
  <w:num w:numId="9">
    <w:abstractNumId w:val="16"/>
  </w:num>
  <w:num w:numId="10">
    <w:abstractNumId w:val="37"/>
  </w:num>
  <w:num w:numId="11">
    <w:abstractNumId w:val="26"/>
  </w:num>
  <w:num w:numId="12">
    <w:abstractNumId w:val="33"/>
  </w:num>
  <w:num w:numId="13">
    <w:abstractNumId w:val="2"/>
  </w:num>
  <w:num w:numId="14">
    <w:abstractNumId w:val="3"/>
  </w:num>
  <w:num w:numId="15">
    <w:abstractNumId w:val="23"/>
  </w:num>
  <w:num w:numId="16">
    <w:abstractNumId w:val="28"/>
  </w:num>
  <w:num w:numId="17">
    <w:abstractNumId w:val="34"/>
  </w:num>
  <w:num w:numId="18">
    <w:abstractNumId w:val="25"/>
  </w:num>
  <w:num w:numId="19">
    <w:abstractNumId w:val="4"/>
  </w:num>
  <w:num w:numId="20">
    <w:abstractNumId w:val="10"/>
  </w:num>
  <w:num w:numId="21">
    <w:abstractNumId w:val="17"/>
  </w:num>
  <w:num w:numId="22">
    <w:abstractNumId w:val="20"/>
  </w:num>
  <w:num w:numId="23">
    <w:abstractNumId w:val="1"/>
  </w:num>
  <w:num w:numId="24">
    <w:abstractNumId w:val="18"/>
  </w:num>
  <w:num w:numId="25">
    <w:abstractNumId w:val="11"/>
  </w:num>
  <w:num w:numId="26">
    <w:abstractNumId w:val="22"/>
  </w:num>
  <w:num w:numId="27">
    <w:abstractNumId w:val="36"/>
  </w:num>
  <w:num w:numId="28">
    <w:abstractNumId w:val="6"/>
  </w:num>
  <w:num w:numId="29">
    <w:abstractNumId w:val="24"/>
  </w:num>
  <w:num w:numId="30">
    <w:abstractNumId w:val="30"/>
  </w:num>
  <w:num w:numId="31">
    <w:abstractNumId w:val="19"/>
  </w:num>
  <w:num w:numId="32">
    <w:abstractNumId w:val="31"/>
  </w:num>
  <w:num w:numId="33">
    <w:abstractNumId w:val="8"/>
  </w:num>
  <w:num w:numId="34">
    <w:abstractNumId w:val="9"/>
  </w:num>
  <w:num w:numId="35">
    <w:abstractNumId w:val="0"/>
  </w:num>
  <w:num w:numId="36">
    <w:abstractNumId w:val="7"/>
  </w:num>
  <w:num w:numId="37">
    <w:abstractNumId w:val="3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15BD"/>
    <w:rsid w:val="000014A5"/>
    <w:rsid w:val="00001AFA"/>
    <w:rsid w:val="000021F3"/>
    <w:rsid w:val="000026DD"/>
    <w:rsid w:val="000035C7"/>
    <w:rsid w:val="00005739"/>
    <w:rsid w:val="00006C76"/>
    <w:rsid w:val="00007654"/>
    <w:rsid w:val="00007DAF"/>
    <w:rsid w:val="00010DF8"/>
    <w:rsid w:val="00011D70"/>
    <w:rsid w:val="0001357C"/>
    <w:rsid w:val="0001428A"/>
    <w:rsid w:val="00015F00"/>
    <w:rsid w:val="00016435"/>
    <w:rsid w:val="0002301A"/>
    <w:rsid w:val="000235EF"/>
    <w:rsid w:val="0002362F"/>
    <w:rsid w:val="000240C4"/>
    <w:rsid w:val="00024B19"/>
    <w:rsid w:val="0002500E"/>
    <w:rsid w:val="0002538F"/>
    <w:rsid w:val="00025A8C"/>
    <w:rsid w:val="00026874"/>
    <w:rsid w:val="000268A3"/>
    <w:rsid w:val="00026D13"/>
    <w:rsid w:val="00027970"/>
    <w:rsid w:val="00031F20"/>
    <w:rsid w:val="00032985"/>
    <w:rsid w:val="00035BDA"/>
    <w:rsid w:val="0003636E"/>
    <w:rsid w:val="000377CF"/>
    <w:rsid w:val="000409CF"/>
    <w:rsid w:val="00040E0F"/>
    <w:rsid w:val="00041D6D"/>
    <w:rsid w:val="000429A7"/>
    <w:rsid w:val="00046DFE"/>
    <w:rsid w:val="00050427"/>
    <w:rsid w:val="00050787"/>
    <w:rsid w:val="00050978"/>
    <w:rsid w:val="00051295"/>
    <w:rsid w:val="00053869"/>
    <w:rsid w:val="00053A58"/>
    <w:rsid w:val="00053D41"/>
    <w:rsid w:val="00054368"/>
    <w:rsid w:val="000547A4"/>
    <w:rsid w:val="00056A01"/>
    <w:rsid w:val="0006647D"/>
    <w:rsid w:val="00067010"/>
    <w:rsid w:val="000679A8"/>
    <w:rsid w:val="000706EB"/>
    <w:rsid w:val="00070ED6"/>
    <w:rsid w:val="00071BD2"/>
    <w:rsid w:val="00074456"/>
    <w:rsid w:val="000759A9"/>
    <w:rsid w:val="0007649D"/>
    <w:rsid w:val="00084271"/>
    <w:rsid w:val="0008724E"/>
    <w:rsid w:val="00087C30"/>
    <w:rsid w:val="00091CBE"/>
    <w:rsid w:val="00092B6D"/>
    <w:rsid w:val="000930FE"/>
    <w:rsid w:val="00094AED"/>
    <w:rsid w:val="00095603"/>
    <w:rsid w:val="000A1E91"/>
    <w:rsid w:val="000A3FD2"/>
    <w:rsid w:val="000A436A"/>
    <w:rsid w:val="000A5FE7"/>
    <w:rsid w:val="000B05FF"/>
    <w:rsid w:val="000B1861"/>
    <w:rsid w:val="000B1AF5"/>
    <w:rsid w:val="000B250D"/>
    <w:rsid w:val="000B2D7C"/>
    <w:rsid w:val="000B5B4E"/>
    <w:rsid w:val="000B674D"/>
    <w:rsid w:val="000B7A00"/>
    <w:rsid w:val="000B7DD6"/>
    <w:rsid w:val="000C09B9"/>
    <w:rsid w:val="000C1376"/>
    <w:rsid w:val="000C320E"/>
    <w:rsid w:val="000D18E8"/>
    <w:rsid w:val="000D243E"/>
    <w:rsid w:val="000D2BED"/>
    <w:rsid w:val="000D3EFE"/>
    <w:rsid w:val="000D5667"/>
    <w:rsid w:val="000D659C"/>
    <w:rsid w:val="000E01DC"/>
    <w:rsid w:val="000E10E7"/>
    <w:rsid w:val="000E1C80"/>
    <w:rsid w:val="000E1F0C"/>
    <w:rsid w:val="000E275C"/>
    <w:rsid w:val="000E3301"/>
    <w:rsid w:val="000E495E"/>
    <w:rsid w:val="000E4A2C"/>
    <w:rsid w:val="000E4CE6"/>
    <w:rsid w:val="000E64B6"/>
    <w:rsid w:val="000E7A99"/>
    <w:rsid w:val="000E7CD8"/>
    <w:rsid w:val="000E7E2E"/>
    <w:rsid w:val="000F0911"/>
    <w:rsid w:val="000F29B0"/>
    <w:rsid w:val="000F4172"/>
    <w:rsid w:val="000F5CE6"/>
    <w:rsid w:val="000F6478"/>
    <w:rsid w:val="00100123"/>
    <w:rsid w:val="00101159"/>
    <w:rsid w:val="001019BD"/>
    <w:rsid w:val="00103750"/>
    <w:rsid w:val="00104565"/>
    <w:rsid w:val="00105EA3"/>
    <w:rsid w:val="00105F91"/>
    <w:rsid w:val="001076B9"/>
    <w:rsid w:val="001076C4"/>
    <w:rsid w:val="00110E16"/>
    <w:rsid w:val="0011134D"/>
    <w:rsid w:val="00111D95"/>
    <w:rsid w:val="00112CF4"/>
    <w:rsid w:val="00114A9D"/>
    <w:rsid w:val="00114DCE"/>
    <w:rsid w:val="00115372"/>
    <w:rsid w:val="00120C10"/>
    <w:rsid w:val="00121945"/>
    <w:rsid w:val="0012234D"/>
    <w:rsid w:val="001228AC"/>
    <w:rsid w:val="00122EF0"/>
    <w:rsid w:val="00124CBF"/>
    <w:rsid w:val="001258AE"/>
    <w:rsid w:val="00126DDD"/>
    <w:rsid w:val="00127077"/>
    <w:rsid w:val="00127BAA"/>
    <w:rsid w:val="00131D30"/>
    <w:rsid w:val="001327AF"/>
    <w:rsid w:val="00132E5C"/>
    <w:rsid w:val="0013312C"/>
    <w:rsid w:val="0013738E"/>
    <w:rsid w:val="00137624"/>
    <w:rsid w:val="001378E3"/>
    <w:rsid w:val="001430CE"/>
    <w:rsid w:val="00143CCA"/>
    <w:rsid w:val="00145BE0"/>
    <w:rsid w:val="001535E8"/>
    <w:rsid w:val="00156DD8"/>
    <w:rsid w:val="001577E4"/>
    <w:rsid w:val="00160E99"/>
    <w:rsid w:val="00162AA3"/>
    <w:rsid w:val="00164226"/>
    <w:rsid w:val="00164D02"/>
    <w:rsid w:val="00170F4E"/>
    <w:rsid w:val="0017147F"/>
    <w:rsid w:val="001719F3"/>
    <w:rsid w:val="00171E58"/>
    <w:rsid w:val="0017209D"/>
    <w:rsid w:val="00172BF8"/>
    <w:rsid w:val="00173147"/>
    <w:rsid w:val="00173C9A"/>
    <w:rsid w:val="00174455"/>
    <w:rsid w:val="00182326"/>
    <w:rsid w:val="0018365C"/>
    <w:rsid w:val="0018373E"/>
    <w:rsid w:val="00183D88"/>
    <w:rsid w:val="00184C2D"/>
    <w:rsid w:val="00184FC3"/>
    <w:rsid w:val="001853EB"/>
    <w:rsid w:val="00186480"/>
    <w:rsid w:val="00191F89"/>
    <w:rsid w:val="00194702"/>
    <w:rsid w:val="00194825"/>
    <w:rsid w:val="001966CE"/>
    <w:rsid w:val="001A0511"/>
    <w:rsid w:val="001A1505"/>
    <w:rsid w:val="001A22DE"/>
    <w:rsid w:val="001A4EF8"/>
    <w:rsid w:val="001A5935"/>
    <w:rsid w:val="001A7000"/>
    <w:rsid w:val="001A77D1"/>
    <w:rsid w:val="001B3FA9"/>
    <w:rsid w:val="001B4AEC"/>
    <w:rsid w:val="001B6389"/>
    <w:rsid w:val="001B6ECD"/>
    <w:rsid w:val="001B6F83"/>
    <w:rsid w:val="001C292A"/>
    <w:rsid w:val="001C2F60"/>
    <w:rsid w:val="001C4BD3"/>
    <w:rsid w:val="001D0DC3"/>
    <w:rsid w:val="001D14A8"/>
    <w:rsid w:val="001D1D6B"/>
    <w:rsid w:val="001D30F4"/>
    <w:rsid w:val="001D38B9"/>
    <w:rsid w:val="001D3BCA"/>
    <w:rsid w:val="001D6507"/>
    <w:rsid w:val="001E0C20"/>
    <w:rsid w:val="001E18CC"/>
    <w:rsid w:val="001E2321"/>
    <w:rsid w:val="001E2493"/>
    <w:rsid w:val="001E2C83"/>
    <w:rsid w:val="001E3F3D"/>
    <w:rsid w:val="001E45CD"/>
    <w:rsid w:val="001E4C10"/>
    <w:rsid w:val="001E4CE7"/>
    <w:rsid w:val="001E4F5E"/>
    <w:rsid w:val="001E6748"/>
    <w:rsid w:val="001E67A5"/>
    <w:rsid w:val="001F0E51"/>
    <w:rsid w:val="001F12F0"/>
    <w:rsid w:val="001F3686"/>
    <w:rsid w:val="001F39AA"/>
    <w:rsid w:val="001F3C6A"/>
    <w:rsid w:val="001F42AC"/>
    <w:rsid w:val="002006C6"/>
    <w:rsid w:val="00200BAA"/>
    <w:rsid w:val="00201B5B"/>
    <w:rsid w:val="0020434A"/>
    <w:rsid w:val="0020451D"/>
    <w:rsid w:val="00204B4E"/>
    <w:rsid w:val="0021028D"/>
    <w:rsid w:val="00210A98"/>
    <w:rsid w:val="002119CB"/>
    <w:rsid w:val="00212ECD"/>
    <w:rsid w:val="002142D2"/>
    <w:rsid w:val="00214F6C"/>
    <w:rsid w:val="002167DF"/>
    <w:rsid w:val="00217E17"/>
    <w:rsid w:val="00220175"/>
    <w:rsid w:val="00220EDB"/>
    <w:rsid w:val="00222D1F"/>
    <w:rsid w:val="00223952"/>
    <w:rsid w:val="00226E5D"/>
    <w:rsid w:val="00226F76"/>
    <w:rsid w:val="00234AE2"/>
    <w:rsid w:val="002404D7"/>
    <w:rsid w:val="00241C69"/>
    <w:rsid w:val="00245829"/>
    <w:rsid w:val="002468FF"/>
    <w:rsid w:val="00247BB5"/>
    <w:rsid w:val="00250913"/>
    <w:rsid w:val="002515EB"/>
    <w:rsid w:val="00251E5B"/>
    <w:rsid w:val="0025478A"/>
    <w:rsid w:val="002553E5"/>
    <w:rsid w:val="00255C25"/>
    <w:rsid w:val="002607ED"/>
    <w:rsid w:val="0026088B"/>
    <w:rsid w:val="002612BE"/>
    <w:rsid w:val="00261BFF"/>
    <w:rsid w:val="00264902"/>
    <w:rsid w:val="002649FD"/>
    <w:rsid w:val="00265758"/>
    <w:rsid w:val="00265AE3"/>
    <w:rsid w:val="00267399"/>
    <w:rsid w:val="00270AE5"/>
    <w:rsid w:val="002723A2"/>
    <w:rsid w:val="00273286"/>
    <w:rsid w:val="0027332C"/>
    <w:rsid w:val="00273955"/>
    <w:rsid w:val="00273DDF"/>
    <w:rsid w:val="0027551D"/>
    <w:rsid w:val="002763DA"/>
    <w:rsid w:val="0027651F"/>
    <w:rsid w:val="002765AA"/>
    <w:rsid w:val="00277583"/>
    <w:rsid w:val="00281FEB"/>
    <w:rsid w:val="00282D56"/>
    <w:rsid w:val="00285620"/>
    <w:rsid w:val="002867FA"/>
    <w:rsid w:val="002923A6"/>
    <w:rsid w:val="00292F90"/>
    <w:rsid w:val="0029454A"/>
    <w:rsid w:val="002946DB"/>
    <w:rsid w:val="00294B2C"/>
    <w:rsid w:val="002958DF"/>
    <w:rsid w:val="00297B78"/>
    <w:rsid w:val="002A0A99"/>
    <w:rsid w:val="002A27A2"/>
    <w:rsid w:val="002A3DC9"/>
    <w:rsid w:val="002A4B6B"/>
    <w:rsid w:val="002A595D"/>
    <w:rsid w:val="002A74E7"/>
    <w:rsid w:val="002A75D0"/>
    <w:rsid w:val="002B222F"/>
    <w:rsid w:val="002B4342"/>
    <w:rsid w:val="002B43C6"/>
    <w:rsid w:val="002B4E4D"/>
    <w:rsid w:val="002B50B2"/>
    <w:rsid w:val="002B71A4"/>
    <w:rsid w:val="002C159C"/>
    <w:rsid w:val="002C219B"/>
    <w:rsid w:val="002C2302"/>
    <w:rsid w:val="002C28AC"/>
    <w:rsid w:val="002C3521"/>
    <w:rsid w:val="002C484C"/>
    <w:rsid w:val="002C5604"/>
    <w:rsid w:val="002C79BA"/>
    <w:rsid w:val="002C7AE9"/>
    <w:rsid w:val="002D0698"/>
    <w:rsid w:val="002D1629"/>
    <w:rsid w:val="002D287C"/>
    <w:rsid w:val="002D2C13"/>
    <w:rsid w:val="002D2D75"/>
    <w:rsid w:val="002D4D56"/>
    <w:rsid w:val="002D4DF8"/>
    <w:rsid w:val="002D4F5D"/>
    <w:rsid w:val="002D50F2"/>
    <w:rsid w:val="002D7213"/>
    <w:rsid w:val="002E00F1"/>
    <w:rsid w:val="002E0131"/>
    <w:rsid w:val="002E0214"/>
    <w:rsid w:val="002E023C"/>
    <w:rsid w:val="002E1B28"/>
    <w:rsid w:val="002E1E47"/>
    <w:rsid w:val="002E296E"/>
    <w:rsid w:val="002E2F1E"/>
    <w:rsid w:val="002E3EB2"/>
    <w:rsid w:val="002E54B4"/>
    <w:rsid w:val="002E686D"/>
    <w:rsid w:val="002E6A87"/>
    <w:rsid w:val="002F10E4"/>
    <w:rsid w:val="002F1517"/>
    <w:rsid w:val="002F4E6C"/>
    <w:rsid w:val="002F5264"/>
    <w:rsid w:val="002F5514"/>
    <w:rsid w:val="002F57E7"/>
    <w:rsid w:val="002F596D"/>
    <w:rsid w:val="002F5C64"/>
    <w:rsid w:val="002F5C6E"/>
    <w:rsid w:val="002F6BEE"/>
    <w:rsid w:val="002F6E2F"/>
    <w:rsid w:val="003044D4"/>
    <w:rsid w:val="00304F59"/>
    <w:rsid w:val="003053D9"/>
    <w:rsid w:val="00305F23"/>
    <w:rsid w:val="00306AD2"/>
    <w:rsid w:val="0031189D"/>
    <w:rsid w:val="00313B87"/>
    <w:rsid w:val="00315311"/>
    <w:rsid w:val="0031652E"/>
    <w:rsid w:val="00317147"/>
    <w:rsid w:val="00321071"/>
    <w:rsid w:val="00321675"/>
    <w:rsid w:val="00321A44"/>
    <w:rsid w:val="00325DDB"/>
    <w:rsid w:val="00327D33"/>
    <w:rsid w:val="00330187"/>
    <w:rsid w:val="0033052F"/>
    <w:rsid w:val="00330D72"/>
    <w:rsid w:val="00330EC9"/>
    <w:rsid w:val="00331AD3"/>
    <w:rsid w:val="003321C9"/>
    <w:rsid w:val="00336D6E"/>
    <w:rsid w:val="00340113"/>
    <w:rsid w:val="003405A7"/>
    <w:rsid w:val="00341F01"/>
    <w:rsid w:val="0034319B"/>
    <w:rsid w:val="003464DC"/>
    <w:rsid w:val="00347054"/>
    <w:rsid w:val="00350025"/>
    <w:rsid w:val="00350B6C"/>
    <w:rsid w:val="00351181"/>
    <w:rsid w:val="003518AE"/>
    <w:rsid w:val="00352852"/>
    <w:rsid w:val="003529B3"/>
    <w:rsid w:val="00356025"/>
    <w:rsid w:val="003567B6"/>
    <w:rsid w:val="00357A35"/>
    <w:rsid w:val="003600E6"/>
    <w:rsid w:val="00362389"/>
    <w:rsid w:val="003644E4"/>
    <w:rsid w:val="00364B89"/>
    <w:rsid w:val="00365425"/>
    <w:rsid w:val="00366151"/>
    <w:rsid w:val="00366C32"/>
    <w:rsid w:val="00370428"/>
    <w:rsid w:val="00370ED4"/>
    <w:rsid w:val="00371B56"/>
    <w:rsid w:val="00372BC1"/>
    <w:rsid w:val="00372D32"/>
    <w:rsid w:val="00375168"/>
    <w:rsid w:val="003761AD"/>
    <w:rsid w:val="00376499"/>
    <w:rsid w:val="0038032D"/>
    <w:rsid w:val="00382FAF"/>
    <w:rsid w:val="003838D3"/>
    <w:rsid w:val="003862E2"/>
    <w:rsid w:val="003865B8"/>
    <w:rsid w:val="00387121"/>
    <w:rsid w:val="00387905"/>
    <w:rsid w:val="00390407"/>
    <w:rsid w:val="003918C1"/>
    <w:rsid w:val="00392259"/>
    <w:rsid w:val="00394231"/>
    <w:rsid w:val="00394602"/>
    <w:rsid w:val="003A1AD9"/>
    <w:rsid w:val="003A24FB"/>
    <w:rsid w:val="003A5753"/>
    <w:rsid w:val="003A5D82"/>
    <w:rsid w:val="003A6FBF"/>
    <w:rsid w:val="003B1B8A"/>
    <w:rsid w:val="003B1CC3"/>
    <w:rsid w:val="003B2FAE"/>
    <w:rsid w:val="003B3E6B"/>
    <w:rsid w:val="003B57D6"/>
    <w:rsid w:val="003B71C8"/>
    <w:rsid w:val="003C16D0"/>
    <w:rsid w:val="003C1FFC"/>
    <w:rsid w:val="003C50E1"/>
    <w:rsid w:val="003C5F93"/>
    <w:rsid w:val="003C69E4"/>
    <w:rsid w:val="003D33EF"/>
    <w:rsid w:val="003D4001"/>
    <w:rsid w:val="003D4C6D"/>
    <w:rsid w:val="003D4E20"/>
    <w:rsid w:val="003D5AFC"/>
    <w:rsid w:val="003D6097"/>
    <w:rsid w:val="003D62FB"/>
    <w:rsid w:val="003E1225"/>
    <w:rsid w:val="003E22D7"/>
    <w:rsid w:val="003E28B4"/>
    <w:rsid w:val="003E706D"/>
    <w:rsid w:val="003E77A4"/>
    <w:rsid w:val="003E7D03"/>
    <w:rsid w:val="003F04C1"/>
    <w:rsid w:val="003F07DA"/>
    <w:rsid w:val="003F0FB5"/>
    <w:rsid w:val="003F1B3F"/>
    <w:rsid w:val="003F3865"/>
    <w:rsid w:val="003F3BCD"/>
    <w:rsid w:val="003F5676"/>
    <w:rsid w:val="003F64A6"/>
    <w:rsid w:val="003F6779"/>
    <w:rsid w:val="003F7539"/>
    <w:rsid w:val="00400303"/>
    <w:rsid w:val="004006A8"/>
    <w:rsid w:val="00403099"/>
    <w:rsid w:val="00406434"/>
    <w:rsid w:val="0040655C"/>
    <w:rsid w:val="004079F1"/>
    <w:rsid w:val="00407A4B"/>
    <w:rsid w:val="00407E2D"/>
    <w:rsid w:val="004136A8"/>
    <w:rsid w:val="004153AD"/>
    <w:rsid w:val="00415B11"/>
    <w:rsid w:val="00417741"/>
    <w:rsid w:val="00420A61"/>
    <w:rsid w:val="00421A7F"/>
    <w:rsid w:val="0042361D"/>
    <w:rsid w:val="00423CB3"/>
    <w:rsid w:val="004263CF"/>
    <w:rsid w:val="00431358"/>
    <w:rsid w:val="0043327A"/>
    <w:rsid w:val="0043455C"/>
    <w:rsid w:val="00435DC0"/>
    <w:rsid w:val="004378EE"/>
    <w:rsid w:val="00443E65"/>
    <w:rsid w:val="004451BD"/>
    <w:rsid w:val="00447531"/>
    <w:rsid w:val="00450E7E"/>
    <w:rsid w:val="00451D03"/>
    <w:rsid w:val="00452AAF"/>
    <w:rsid w:val="00453A15"/>
    <w:rsid w:val="00453D3A"/>
    <w:rsid w:val="0045401E"/>
    <w:rsid w:val="0045444A"/>
    <w:rsid w:val="00454D96"/>
    <w:rsid w:val="00455064"/>
    <w:rsid w:val="0045586D"/>
    <w:rsid w:val="0045689C"/>
    <w:rsid w:val="00457D6E"/>
    <w:rsid w:val="00460245"/>
    <w:rsid w:val="00460949"/>
    <w:rsid w:val="00461EFC"/>
    <w:rsid w:val="00463127"/>
    <w:rsid w:val="00464735"/>
    <w:rsid w:val="004655D1"/>
    <w:rsid w:val="0046598E"/>
    <w:rsid w:val="00466F51"/>
    <w:rsid w:val="00470D4B"/>
    <w:rsid w:val="00470E68"/>
    <w:rsid w:val="00471379"/>
    <w:rsid w:val="00472269"/>
    <w:rsid w:val="004722E2"/>
    <w:rsid w:val="00474400"/>
    <w:rsid w:val="0047462D"/>
    <w:rsid w:val="00475E13"/>
    <w:rsid w:val="00476372"/>
    <w:rsid w:val="00477414"/>
    <w:rsid w:val="004801BE"/>
    <w:rsid w:val="0048198C"/>
    <w:rsid w:val="00482B56"/>
    <w:rsid w:val="004830BA"/>
    <w:rsid w:val="00483109"/>
    <w:rsid w:val="00483903"/>
    <w:rsid w:val="00483DDF"/>
    <w:rsid w:val="00495518"/>
    <w:rsid w:val="00496048"/>
    <w:rsid w:val="004A0A38"/>
    <w:rsid w:val="004A122A"/>
    <w:rsid w:val="004A152B"/>
    <w:rsid w:val="004A1799"/>
    <w:rsid w:val="004A267B"/>
    <w:rsid w:val="004A4399"/>
    <w:rsid w:val="004A5F41"/>
    <w:rsid w:val="004A6AA9"/>
    <w:rsid w:val="004A79A1"/>
    <w:rsid w:val="004A7A19"/>
    <w:rsid w:val="004A7DE7"/>
    <w:rsid w:val="004B0355"/>
    <w:rsid w:val="004B17D3"/>
    <w:rsid w:val="004B4990"/>
    <w:rsid w:val="004B55C7"/>
    <w:rsid w:val="004B7063"/>
    <w:rsid w:val="004C0512"/>
    <w:rsid w:val="004C0C97"/>
    <w:rsid w:val="004C36C1"/>
    <w:rsid w:val="004C392F"/>
    <w:rsid w:val="004C3D15"/>
    <w:rsid w:val="004C41B8"/>
    <w:rsid w:val="004C44BD"/>
    <w:rsid w:val="004C56A6"/>
    <w:rsid w:val="004C7B14"/>
    <w:rsid w:val="004D08B8"/>
    <w:rsid w:val="004D11D5"/>
    <w:rsid w:val="004D21C5"/>
    <w:rsid w:val="004D7119"/>
    <w:rsid w:val="004E0B9A"/>
    <w:rsid w:val="004E1A14"/>
    <w:rsid w:val="004E1B1D"/>
    <w:rsid w:val="004E1D16"/>
    <w:rsid w:val="004E1FC8"/>
    <w:rsid w:val="004E4820"/>
    <w:rsid w:val="004E563B"/>
    <w:rsid w:val="004E5C74"/>
    <w:rsid w:val="004E5FA3"/>
    <w:rsid w:val="004E6819"/>
    <w:rsid w:val="004E6B69"/>
    <w:rsid w:val="004F182F"/>
    <w:rsid w:val="004F2743"/>
    <w:rsid w:val="004F5B02"/>
    <w:rsid w:val="004F664A"/>
    <w:rsid w:val="004F686C"/>
    <w:rsid w:val="004F7629"/>
    <w:rsid w:val="004F7A00"/>
    <w:rsid w:val="005004F3"/>
    <w:rsid w:val="005005CA"/>
    <w:rsid w:val="00501176"/>
    <w:rsid w:val="005021E0"/>
    <w:rsid w:val="00503727"/>
    <w:rsid w:val="005037FA"/>
    <w:rsid w:val="005043BF"/>
    <w:rsid w:val="005045EB"/>
    <w:rsid w:val="00504723"/>
    <w:rsid w:val="0050625B"/>
    <w:rsid w:val="00512512"/>
    <w:rsid w:val="00512721"/>
    <w:rsid w:val="00512B15"/>
    <w:rsid w:val="00515713"/>
    <w:rsid w:val="00517CF6"/>
    <w:rsid w:val="0052039E"/>
    <w:rsid w:val="00521522"/>
    <w:rsid w:val="00522242"/>
    <w:rsid w:val="00522718"/>
    <w:rsid w:val="005234BB"/>
    <w:rsid w:val="005238E4"/>
    <w:rsid w:val="005239C6"/>
    <w:rsid w:val="00526A33"/>
    <w:rsid w:val="00531F45"/>
    <w:rsid w:val="00536CA4"/>
    <w:rsid w:val="00537BAF"/>
    <w:rsid w:val="005408AD"/>
    <w:rsid w:val="00540F86"/>
    <w:rsid w:val="005412C9"/>
    <w:rsid w:val="0054195F"/>
    <w:rsid w:val="00542468"/>
    <w:rsid w:val="0054453C"/>
    <w:rsid w:val="00544DB9"/>
    <w:rsid w:val="00545143"/>
    <w:rsid w:val="00545CF4"/>
    <w:rsid w:val="00546232"/>
    <w:rsid w:val="00547479"/>
    <w:rsid w:val="0054795F"/>
    <w:rsid w:val="00547C74"/>
    <w:rsid w:val="00550616"/>
    <w:rsid w:val="00550FFE"/>
    <w:rsid w:val="005516A5"/>
    <w:rsid w:val="00552EE0"/>
    <w:rsid w:val="005533C2"/>
    <w:rsid w:val="00553707"/>
    <w:rsid w:val="0055567F"/>
    <w:rsid w:val="00556A1E"/>
    <w:rsid w:val="00556BE5"/>
    <w:rsid w:val="005619C8"/>
    <w:rsid w:val="00561E9F"/>
    <w:rsid w:val="00562E99"/>
    <w:rsid w:val="00563C6A"/>
    <w:rsid w:val="005653F8"/>
    <w:rsid w:val="00565C75"/>
    <w:rsid w:val="0056712F"/>
    <w:rsid w:val="00567539"/>
    <w:rsid w:val="0057030A"/>
    <w:rsid w:val="00571253"/>
    <w:rsid w:val="0057419A"/>
    <w:rsid w:val="00574E5B"/>
    <w:rsid w:val="00575AE9"/>
    <w:rsid w:val="00575FC4"/>
    <w:rsid w:val="00576ED1"/>
    <w:rsid w:val="0057720E"/>
    <w:rsid w:val="00581272"/>
    <w:rsid w:val="0058153A"/>
    <w:rsid w:val="00581B51"/>
    <w:rsid w:val="00582D6A"/>
    <w:rsid w:val="0058388E"/>
    <w:rsid w:val="00584EA6"/>
    <w:rsid w:val="005866C1"/>
    <w:rsid w:val="0058711D"/>
    <w:rsid w:val="00587971"/>
    <w:rsid w:val="00590224"/>
    <w:rsid w:val="00591C37"/>
    <w:rsid w:val="00592499"/>
    <w:rsid w:val="00593C26"/>
    <w:rsid w:val="00593EE0"/>
    <w:rsid w:val="005A0756"/>
    <w:rsid w:val="005A0ACF"/>
    <w:rsid w:val="005A23E7"/>
    <w:rsid w:val="005A4C7B"/>
    <w:rsid w:val="005B0BEE"/>
    <w:rsid w:val="005B1293"/>
    <w:rsid w:val="005B1D92"/>
    <w:rsid w:val="005B2989"/>
    <w:rsid w:val="005B3EC7"/>
    <w:rsid w:val="005B40D2"/>
    <w:rsid w:val="005B6077"/>
    <w:rsid w:val="005B62B0"/>
    <w:rsid w:val="005B79FB"/>
    <w:rsid w:val="005C1551"/>
    <w:rsid w:val="005C2095"/>
    <w:rsid w:val="005C23C7"/>
    <w:rsid w:val="005C5B4A"/>
    <w:rsid w:val="005C5ECB"/>
    <w:rsid w:val="005D0918"/>
    <w:rsid w:val="005D3325"/>
    <w:rsid w:val="005D7FC3"/>
    <w:rsid w:val="005E0604"/>
    <w:rsid w:val="005E20CA"/>
    <w:rsid w:val="005E2797"/>
    <w:rsid w:val="005E2921"/>
    <w:rsid w:val="005E2980"/>
    <w:rsid w:val="005E429F"/>
    <w:rsid w:val="005E5FDE"/>
    <w:rsid w:val="005E64BF"/>
    <w:rsid w:val="005E6FB5"/>
    <w:rsid w:val="005F009E"/>
    <w:rsid w:val="005F038F"/>
    <w:rsid w:val="005F0BAC"/>
    <w:rsid w:val="005F0F88"/>
    <w:rsid w:val="005F481C"/>
    <w:rsid w:val="005F5F15"/>
    <w:rsid w:val="005F721B"/>
    <w:rsid w:val="005F7A4F"/>
    <w:rsid w:val="006002C3"/>
    <w:rsid w:val="00601155"/>
    <w:rsid w:val="00602F95"/>
    <w:rsid w:val="00603EFC"/>
    <w:rsid w:val="006054A1"/>
    <w:rsid w:val="00605ED9"/>
    <w:rsid w:val="00606389"/>
    <w:rsid w:val="00607C21"/>
    <w:rsid w:val="006104DA"/>
    <w:rsid w:val="006106A7"/>
    <w:rsid w:val="006112DA"/>
    <w:rsid w:val="0061192F"/>
    <w:rsid w:val="00612CD6"/>
    <w:rsid w:val="0061340A"/>
    <w:rsid w:val="00614EB6"/>
    <w:rsid w:val="0061775A"/>
    <w:rsid w:val="00621AA7"/>
    <w:rsid w:val="00623858"/>
    <w:rsid w:val="0062464A"/>
    <w:rsid w:val="00624A5D"/>
    <w:rsid w:val="00627AFC"/>
    <w:rsid w:val="0063051C"/>
    <w:rsid w:val="006329F9"/>
    <w:rsid w:val="00632DD2"/>
    <w:rsid w:val="00636F0F"/>
    <w:rsid w:val="00640EA4"/>
    <w:rsid w:val="00641961"/>
    <w:rsid w:val="00643818"/>
    <w:rsid w:val="00645EDB"/>
    <w:rsid w:val="006479CC"/>
    <w:rsid w:val="00650B97"/>
    <w:rsid w:val="00651D74"/>
    <w:rsid w:val="00665BBB"/>
    <w:rsid w:val="00665BE2"/>
    <w:rsid w:val="00665DB9"/>
    <w:rsid w:val="006706B7"/>
    <w:rsid w:val="0067096E"/>
    <w:rsid w:val="0067167F"/>
    <w:rsid w:val="00671F58"/>
    <w:rsid w:val="00677B1E"/>
    <w:rsid w:val="006802B4"/>
    <w:rsid w:val="006824CC"/>
    <w:rsid w:val="0068263E"/>
    <w:rsid w:val="00684899"/>
    <w:rsid w:val="0068513C"/>
    <w:rsid w:val="00695F45"/>
    <w:rsid w:val="00696994"/>
    <w:rsid w:val="00696E4E"/>
    <w:rsid w:val="006A0A4C"/>
    <w:rsid w:val="006A1E78"/>
    <w:rsid w:val="006A22E2"/>
    <w:rsid w:val="006A25C4"/>
    <w:rsid w:val="006A30B4"/>
    <w:rsid w:val="006A5E21"/>
    <w:rsid w:val="006A60DB"/>
    <w:rsid w:val="006A6D1E"/>
    <w:rsid w:val="006B0AAA"/>
    <w:rsid w:val="006B0D85"/>
    <w:rsid w:val="006B183F"/>
    <w:rsid w:val="006B1AA3"/>
    <w:rsid w:val="006B254A"/>
    <w:rsid w:val="006B2D58"/>
    <w:rsid w:val="006B313A"/>
    <w:rsid w:val="006B3C4C"/>
    <w:rsid w:val="006B4123"/>
    <w:rsid w:val="006B526A"/>
    <w:rsid w:val="006B75D2"/>
    <w:rsid w:val="006C0163"/>
    <w:rsid w:val="006C0E16"/>
    <w:rsid w:val="006C1BA4"/>
    <w:rsid w:val="006C50C0"/>
    <w:rsid w:val="006C55B0"/>
    <w:rsid w:val="006C5B7A"/>
    <w:rsid w:val="006C6632"/>
    <w:rsid w:val="006C7867"/>
    <w:rsid w:val="006D1C9D"/>
    <w:rsid w:val="006D3E63"/>
    <w:rsid w:val="006D400C"/>
    <w:rsid w:val="006D60EE"/>
    <w:rsid w:val="006E03F2"/>
    <w:rsid w:val="006E0435"/>
    <w:rsid w:val="006E16C9"/>
    <w:rsid w:val="006E1C2A"/>
    <w:rsid w:val="006E3647"/>
    <w:rsid w:val="006E408B"/>
    <w:rsid w:val="006E4C63"/>
    <w:rsid w:val="006E55EA"/>
    <w:rsid w:val="006E5EA8"/>
    <w:rsid w:val="006E5EF7"/>
    <w:rsid w:val="006E775A"/>
    <w:rsid w:val="006F051A"/>
    <w:rsid w:val="006F3D44"/>
    <w:rsid w:val="006F5AB2"/>
    <w:rsid w:val="006F5ECA"/>
    <w:rsid w:val="006F6360"/>
    <w:rsid w:val="00700591"/>
    <w:rsid w:val="00701029"/>
    <w:rsid w:val="00706E16"/>
    <w:rsid w:val="007074C4"/>
    <w:rsid w:val="00707C95"/>
    <w:rsid w:val="00710566"/>
    <w:rsid w:val="0071107C"/>
    <w:rsid w:val="0071193B"/>
    <w:rsid w:val="007120E9"/>
    <w:rsid w:val="00712E59"/>
    <w:rsid w:val="0072168E"/>
    <w:rsid w:val="0072623F"/>
    <w:rsid w:val="00726D46"/>
    <w:rsid w:val="007313A8"/>
    <w:rsid w:val="007318F1"/>
    <w:rsid w:val="00737EAE"/>
    <w:rsid w:val="00741C32"/>
    <w:rsid w:val="00742585"/>
    <w:rsid w:val="007430BF"/>
    <w:rsid w:val="0074504B"/>
    <w:rsid w:val="00745695"/>
    <w:rsid w:val="00745DB5"/>
    <w:rsid w:val="0074621C"/>
    <w:rsid w:val="00746395"/>
    <w:rsid w:val="00746DD4"/>
    <w:rsid w:val="00747BC9"/>
    <w:rsid w:val="00747BE0"/>
    <w:rsid w:val="007507EC"/>
    <w:rsid w:val="00750C93"/>
    <w:rsid w:val="007532AC"/>
    <w:rsid w:val="007537EC"/>
    <w:rsid w:val="00754F11"/>
    <w:rsid w:val="007556F5"/>
    <w:rsid w:val="00756B4D"/>
    <w:rsid w:val="007576C0"/>
    <w:rsid w:val="00760761"/>
    <w:rsid w:val="00761496"/>
    <w:rsid w:val="00763264"/>
    <w:rsid w:val="0076371E"/>
    <w:rsid w:val="00764423"/>
    <w:rsid w:val="007708E6"/>
    <w:rsid w:val="0077210B"/>
    <w:rsid w:val="0077327E"/>
    <w:rsid w:val="00774D40"/>
    <w:rsid w:val="00775EA9"/>
    <w:rsid w:val="007769FC"/>
    <w:rsid w:val="007816A6"/>
    <w:rsid w:val="0078278E"/>
    <w:rsid w:val="00783A81"/>
    <w:rsid w:val="0078797D"/>
    <w:rsid w:val="007956BE"/>
    <w:rsid w:val="00796125"/>
    <w:rsid w:val="00797FA0"/>
    <w:rsid w:val="007A36EA"/>
    <w:rsid w:val="007A3A55"/>
    <w:rsid w:val="007A426A"/>
    <w:rsid w:val="007A5274"/>
    <w:rsid w:val="007A66AA"/>
    <w:rsid w:val="007A6775"/>
    <w:rsid w:val="007B3ABE"/>
    <w:rsid w:val="007B3B0A"/>
    <w:rsid w:val="007B3E81"/>
    <w:rsid w:val="007B48E7"/>
    <w:rsid w:val="007B495B"/>
    <w:rsid w:val="007B53F7"/>
    <w:rsid w:val="007B596A"/>
    <w:rsid w:val="007B6763"/>
    <w:rsid w:val="007B7369"/>
    <w:rsid w:val="007C0602"/>
    <w:rsid w:val="007C0B37"/>
    <w:rsid w:val="007C0BA5"/>
    <w:rsid w:val="007C138D"/>
    <w:rsid w:val="007C27CC"/>
    <w:rsid w:val="007C46EC"/>
    <w:rsid w:val="007D20A5"/>
    <w:rsid w:val="007D26AF"/>
    <w:rsid w:val="007D3038"/>
    <w:rsid w:val="007D5C49"/>
    <w:rsid w:val="007D7110"/>
    <w:rsid w:val="007D71FB"/>
    <w:rsid w:val="007E0673"/>
    <w:rsid w:val="007E1EB3"/>
    <w:rsid w:val="007E338B"/>
    <w:rsid w:val="007E4535"/>
    <w:rsid w:val="007F32A6"/>
    <w:rsid w:val="007F5F38"/>
    <w:rsid w:val="007F79FE"/>
    <w:rsid w:val="0080035D"/>
    <w:rsid w:val="0080172F"/>
    <w:rsid w:val="00803C42"/>
    <w:rsid w:val="00807162"/>
    <w:rsid w:val="00807493"/>
    <w:rsid w:val="00807708"/>
    <w:rsid w:val="00811CB8"/>
    <w:rsid w:val="00815878"/>
    <w:rsid w:val="00815EC4"/>
    <w:rsid w:val="00822117"/>
    <w:rsid w:val="008226C8"/>
    <w:rsid w:val="00824086"/>
    <w:rsid w:val="00824315"/>
    <w:rsid w:val="008246A7"/>
    <w:rsid w:val="00824D75"/>
    <w:rsid w:val="00825922"/>
    <w:rsid w:val="00825DB4"/>
    <w:rsid w:val="00826B80"/>
    <w:rsid w:val="0083274B"/>
    <w:rsid w:val="0083337E"/>
    <w:rsid w:val="00833D9B"/>
    <w:rsid w:val="008359DC"/>
    <w:rsid w:val="00835D90"/>
    <w:rsid w:val="00836AB7"/>
    <w:rsid w:val="00837F88"/>
    <w:rsid w:val="0084086F"/>
    <w:rsid w:val="00842F07"/>
    <w:rsid w:val="00846BD1"/>
    <w:rsid w:val="00850A25"/>
    <w:rsid w:val="0085384B"/>
    <w:rsid w:val="00854820"/>
    <w:rsid w:val="00856EDA"/>
    <w:rsid w:val="008576A6"/>
    <w:rsid w:val="00860545"/>
    <w:rsid w:val="00861202"/>
    <w:rsid w:val="008624C5"/>
    <w:rsid w:val="00864E17"/>
    <w:rsid w:val="00865C80"/>
    <w:rsid w:val="008663E3"/>
    <w:rsid w:val="00870286"/>
    <w:rsid w:val="008706A0"/>
    <w:rsid w:val="0087327A"/>
    <w:rsid w:val="00873B61"/>
    <w:rsid w:val="00874A50"/>
    <w:rsid w:val="00875AF3"/>
    <w:rsid w:val="008762B5"/>
    <w:rsid w:val="00877637"/>
    <w:rsid w:val="008809CA"/>
    <w:rsid w:val="00882104"/>
    <w:rsid w:val="00882F81"/>
    <w:rsid w:val="0088548D"/>
    <w:rsid w:val="00885C3D"/>
    <w:rsid w:val="00886473"/>
    <w:rsid w:val="0088793D"/>
    <w:rsid w:val="008900A1"/>
    <w:rsid w:val="00890D5D"/>
    <w:rsid w:val="008931B1"/>
    <w:rsid w:val="00893B4F"/>
    <w:rsid w:val="00897B15"/>
    <w:rsid w:val="008A03FB"/>
    <w:rsid w:val="008A04B3"/>
    <w:rsid w:val="008A32F2"/>
    <w:rsid w:val="008A53CB"/>
    <w:rsid w:val="008A79EC"/>
    <w:rsid w:val="008B05ED"/>
    <w:rsid w:val="008B115D"/>
    <w:rsid w:val="008B4B9D"/>
    <w:rsid w:val="008B52C3"/>
    <w:rsid w:val="008B5BC2"/>
    <w:rsid w:val="008B78A0"/>
    <w:rsid w:val="008C064B"/>
    <w:rsid w:val="008C106D"/>
    <w:rsid w:val="008C178A"/>
    <w:rsid w:val="008C3DAE"/>
    <w:rsid w:val="008C461B"/>
    <w:rsid w:val="008C4E0A"/>
    <w:rsid w:val="008C6D9A"/>
    <w:rsid w:val="008D10B7"/>
    <w:rsid w:val="008D15A7"/>
    <w:rsid w:val="008D1DBD"/>
    <w:rsid w:val="008D32E2"/>
    <w:rsid w:val="008D4B3C"/>
    <w:rsid w:val="008D5F38"/>
    <w:rsid w:val="008D6BF0"/>
    <w:rsid w:val="008D6C14"/>
    <w:rsid w:val="008E2897"/>
    <w:rsid w:val="008E2BCA"/>
    <w:rsid w:val="008E2FAF"/>
    <w:rsid w:val="008E3C68"/>
    <w:rsid w:val="008F0542"/>
    <w:rsid w:val="008F0D82"/>
    <w:rsid w:val="008F1B50"/>
    <w:rsid w:val="008F2B5F"/>
    <w:rsid w:val="008F3872"/>
    <w:rsid w:val="008F38C3"/>
    <w:rsid w:val="008F3BEA"/>
    <w:rsid w:val="008F59F7"/>
    <w:rsid w:val="0090187B"/>
    <w:rsid w:val="00903BFB"/>
    <w:rsid w:val="00905FF8"/>
    <w:rsid w:val="009063F9"/>
    <w:rsid w:val="009106B9"/>
    <w:rsid w:val="00914237"/>
    <w:rsid w:val="00914AE3"/>
    <w:rsid w:val="00917674"/>
    <w:rsid w:val="00917C87"/>
    <w:rsid w:val="009202C8"/>
    <w:rsid w:val="00921A82"/>
    <w:rsid w:val="0092312B"/>
    <w:rsid w:val="00924DCE"/>
    <w:rsid w:val="00926630"/>
    <w:rsid w:val="009272CA"/>
    <w:rsid w:val="0093084A"/>
    <w:rsid w:val="00932617"/>
    <w:rsid w:val="00932A32"/>
    <w:rsid w:val="00933886"/>
    <w:rsid w:val="00934B3A"/>
    <w:rsid w:val="00935B9B"/>
    <w:rsid w:val="00936B5B"/>
    <w:rsid w:val="009372AA"/>
    <w:rsid w:val="009404EF"/>
    <w:rsid w:val="00940C10"/>
    <w:rsid w:val="009410F3"/>
    <w:rsid w:val="00942443"/>
    <w:rsid w:val="00942E1F"/>
    <w:rsid w:val="00944AF3"/>
    <w:rsid w:val="00945E55"/>
    <w:rsid w:val="00947C9D"/>
    <w:rsid w:val="00950206"/>
    <w:rsid w:val="009512AE"/>
    <w:rsid w:val="00951C54"/>
    <w:rsid w:val="00952688"/>
    <w:rsid w:val="00952A65"/>
    <w:rsid w:val="0095454F"/>
    <w:rsid w:val="00954EEB"/>
    <w:rsid w:val="00956BA9"/>
    <w:rsid w:val="00956C1E"/>
    <w:rsid w:val="00960618"/>
    <w:rsid w:val="00962F4A"/>
    <w:rsid w:val="00964A4B"/>
    <w:rsid w:val="00965D36"/>
    <w:rsid w:val="00967C06"/>
    <w:rsid w:val="009708E5"/>
    <w:rsid w:val="0097100C"/>
    <w:rsid w:val="00972B47"/>
    <w:rsid w:val="0097341D"/>
    <w:rsid w:val="009740DB"/>
    <w:rsid w:val="009763B2"/>
    <w:rsid w:val="00976DD3"/>
    <w:rsid w:val="00977875"/>
    <w:rsid w:val="00980883"/>
    <w:rsid w:val="009812AC"/>
    <w:rsid w:val="0098130B"/>
    <w:rsid w:val="0098606B"/>
    <w:rsid w:val="00990207"/>
    <w:rsid w:val="0099342A"/>
    <w:rsid w:val="00996900"/>
    <w:rsid w:val="009A21F0"/>
    <w:rsid w:val="009A2895"/>
    <w:rsid w:val="009A58A7"/>
    <w:rsid w:val="009A5D41"/>
    <w:rsid w:val="009A662F"/>
    <w:rsid w:val="009A70EB"/>
    <w:rsid w:val="009B18C1"/>
    <w:rsid w:val="009B29D1"/>
    <w:rsid w:val="009B3957"/>
    <w:rsid w:val="009B3BA9"/>
    <w:rsid w:val="009B4714"/>
    <w:rsid w:val="009B4750"/>
    <w:rsid w:val="009B65F2"/>
    <w:rsid w:val="009B673B"/>
    <w:rsid w:val="009B6A5D"/>
    <w:rsid w:val="009B6B89"/>
    <w:rsid w:val="009C30DC"/>
    <w:rsid w:val="009C433C"/>
    <w:rsid w:val="009C4734"/>
    <w:rsid w:val="009C4A88"/>
    <w:rsid w:val="009C7BC7"/>
    <w:rsid w:val="009D0F3F"/>
    <w:rsid w:val="009D12B8"/>
    <w:rsid w:val="009D1A9C"/>
    <w:rsid w:val="009D2F27"/>
    <w:rsid w:val="009D3B8E"/>
    <w:rsid w:val="009D3BAD"/>
    <w:rsid w:val="009D45A7"/>
    <w:rsid w:val="009D584C"/>
    <w:rsid w:val="009D5C9E"/>
    <w:rsid w:val="009D5D2F"/>
    <w:rsid w:val="009D71D5"/>
    <w:rsid w:val="009E1857"/>
    <w:rsid w:val="009E2391"/>
    <w:rsid w:val="009E2D2E"/>
    <w:rsid w:val="009E4802"/>
    <w:rsid w:val="009E4A33"/>
    <w:rsid w:val="009E5206"/>
    <w:rsid w:val="009E69E2"/>
    <w:rsid w:val="009E7237"/>
    <w:rsid w:val="009F25B0"/>
    <w:rsid w:val="009F2602"/>
    <w:rsid w:val="009F2948"/>
    <w:rsid w:val="009F3F2C"/>
    <w:rsid w:val="009F627D"/>
    <w:rsid w:val="009F687A"/>
    <w:rsid w:val="009F6880"/>
    <w:rsid w:val="00A00B9C"/>
    <w:rsid w:val="00A00DB1"/>
    <w:rsid w:val="00A01AA4"/>
    <w:rsid w:val="00A02F14"/>
    <w:rsid w:val="00A05CE8"/>
    <w:rsid w:val="00A06254"/>
    <w:rsid w:val="00A074CD"/>
    <w:rsid w:val="00A07739"/>
    <w:rsid w:val="00A10985"/>
    <w:rsid w:val="00A12F74"/>
    <w:rsid w:val="00A14B23"/>
    <w:rsid w:val="00A151A7"/>
    <w:rsid w:val="00A1583E"/>
    <w:rsid w:val="00A16890"/>
    <w:rsid w:val="00A16C64"/>
    <w:rsid w:val="00A17912"/>
    <w:rsid w:val="00A21A7D"/>
    <w:rsid w:val="00A22AC3"/>
    <w:rsid w:val="00A23257"/>
    <w:rsid w:val="00A24226"/>
    <w:rsid w:val="00A24BF6"/>
    <w:rsid w:val="00A24DB0"/>
    <w:rsid w:val="00A2721F"/>
    <w:rsid w:val="00A2755B"/>
    <w:rsid w:val="00A27FA2"/>
    <w:rsid w:val="00A30E35"/>
    <w:rsid w:val="00A31F76"/>
    <w:rsid w:val="00A32DF1"/>
    <w:rsid w:val="00A3364F"/>
    <w:rsid w:val="00A34638"/>
    <w:rsid w:val="00A35603"/>
    <w:rsid w:val="00A35D1F"/>
    <w:rsid w:val="00A4128B"/>
    <w:rsid w:val="00A44B82"/>
    <w:rsid w:val="00A46C0F"/>
    <w:rsid w:val="00A47552"/>
    <w:rsid w:val="00A47E71"/>
    <w:rsid w:val="00A508E7"/>
    <w:rsid w:val="00A50A7C"/>
    <w:rsid w:val="00A5270F"/>
    <w:rsid w:val="00A52C00"/>
    <w:rsid w:val="00A5309C"/>
    <w:rsid w:val="00A5389D"/>
    <w:rsid w:val="00A54BBD"/>
    <w:rsid w:val="00A55C00"/>
    <w:rsid w:val="00A6085B"/>
    <w:rsid w:val="00A616C2"/>
    <w:rsid w:val="00A63663"/>
    <w:rsid w:val="00A64005"/>
    <w:rsid w:val="00A645BA"/>
    <w:rsid w:val="00A6463D"/>
    <w:rsid w:val="00A6632E"/>
    <w:rsid w:val="00A67CDF"/>
    <w:rsid w:val="00A67F99"/>
    <w:rsid w:val="00A71823"/>
    <w:rsid w:val="00A72ACE"/>
    <w:rsid w:val="00A73536"/>
    <w:rsid w:val="00A7459F"/>
    <w:rsid w:val="00A750DD"/>
    <w:rsid w:val="00A75AF6"/>
    <w:rsid w:val="00A767DA"/>
    <w:rsid w:val="00A76940"/>
    <w:rsid w:val="00A80ADA"/>
    <w:rsid w:val="00A82334"/>
    <w:rsid w:val="00A83938"/>
    <w:rsid w:val="00A845D7"/>
    <w:rsid w:val="00A857B9"/>
    <w:rsid w:val="00A85920"/>
    <w:rsid w:val="00A866BC"/>
    <w:rsid w:val="00A90921"/>
    <w:rsid w:val="00A91157"/>
    <w:rsid w:val="00A91F0C"/>
    <w:rsid w:val="00A92883"/>
    <w:rsid w:val="00A92F19"/>
    <w:rsid w:val="00A94760"/>
    <w:rsid w:val="00A94E06"/>
    <w:rsid w:val="00A95423"/>
    <w:rsid w:val="00A9713C"/>
    <w:rsid w:val="00AA12CA"/>
    <w:rsid w:val="00AA3880"/>
    <w:rsid w:val="00AA469E"/>
    <w:rsid w:val="00AB042E"/>
    <w:rsid w:val="00AB0491"/>
    <w:rsid w:val="00AB0B6C"/>
    <w:rsid w:val="00AB19B4"/>
    <w:rsid w:val="00AB21DB"/>
    <w:rsid w:val="00AB2370"/>
    <w:rsid w:val="00AB2692"/>
    <w:rsid w:val="00AB2D94"/>
    <w:rsid w:val="00AB3284"/>
    <w:rsid w:val="00AB41B0"/>
    <w:rsid w:val="00AB6B39"/>
    <w:rsid w:val="00AC0330"/>
    <w:rsid w:val="00AC2E1F"/>
    <w:rsid w:val="00AC3278"/>
    <w:rsid w:val="00AC38B9"/>
    <w:rsid w:val="00AC456B"/>
    <w:rsid w:val="00AC4737"/>
    <w:rsid w:val="00AC48B8"/>
    <w:rsid w:val="00AC4B6C"/>
    <w:rsid w:val="00AC5391"/>
    <w:rsid w:val="00AC5613"/>
    <w:rsid w:val="00AC61C0"/>
    <w:rsid w:val="00AD1B4A"/>
    <w:rsid w:val="00AD5789"/>
    <w:rsid w:val="00AD6C80"/>
    <w:rsid w:val="00AE37B8"/>
    <w:rsid w:val="00AE4B19"/>
    <w:rsid w:val="00AE65C0"/>
    <w:rsid w:val="00AE6CCA"/>
    <w:rsid w:val="00AE7EC4"/>
    <w:rsid w:val="00AF0A0D"/>
    <w:rsid w:val="00AF0E3F"/>
    <w:rsid w:val="00AF0EC1"/>
    <w:rsid w:val="00AF1FB7"/>
    <w:rsid w:val="00AF25D0"/>
    <w:rsid w:val="00AF2A89"/>
    <w:rsid w:val="00AF32D3"/>
    <w:rsid w:val="00B01EBF"/>
    <w:rsid w:val="00B02A2E"/>
    <w:rsid w:val="00B0591B"/>
    <w:rsid w:val="00B06DF8"/>
    <w:rsid w:val="00B100D7"/>
    <w:rsid w:val="00B10A98"/>
    <w:rsid w:val="00B10DB4"/>
    <w:rsid w:val="00B10F3A"/>
    <w:rsid w:val="00B119A0"/>
    <w:rsid w:val="00B12C12"/>
    <w:rsid w:val="00B13E4E"/>
    <w:rsid w:val="00B1486F"/>
    <w:rsid w:val="00B14AA0"/>
    <w:rsid w:val="00B14C33"/>
    <w:rsid w:val="00B21947"/>
    <w:rsid w:val="00B22335"/>
    <w:rsid w:val="00B23199"/>
    <w:rsid w:val="00B23B1A"/>
    <w:rsid w:val="00B2464A"/>
    <w:rsid w:val="00B25959"/>
    <w:rsid w:val="00B26628"/>
    <w:rsid w:val="00B329DD"/>
    <w:rsid w:val="00B33752"/>
    <w:rsid w:val="00B3421A"/>
    <w:rsid w:val="00B376FD"/>
    <w:rsid w:val="00B40942"/>
    <w:rsid w:val="00B41971"/>
    <w:rsid w:val="00B42199"/>
    <w:rsid w:val="00B436C8"/>
    <w:rsid w:val="00B46548"/>
    <w:rsid w:val="00B4712B"/>
    <w:rsid w:val="00B47E78"/>
    <w:rsid w:val="00B56526"/>
    <w:rsid w:val="00B6028D"/>
    <w:rsid w:val="00B60EAA"/>
    <w:rsid w:val="00B611EC"/>
    <w:rsid w:val="00B61955"/>
    <w:rsid w:val="00B61D7F"/>
    <w:rsid w:val="00B61FB1"/>
    <w:rsid w:val="00B64CEF"/>
    <w:rsid w:val="00B67D54"/>
    <w:rsid w:val="00B71789"/>
    <w:rsid w:val="00B7378D"/>
    <w:rsid w:val="00B75709"/>
    <w:rsid w:val="00B77B98"/>
    <w:rsid w:val="00B8145B"/>
    <w:rsid w:val="00B82BA2"/>
    <w:rsid w:val="00B83E59"/>
    <w:rsid w:val="00B841CF"/>
    <w:rsid w:val="00B844CD"/>
    <w:rsid w:val="00B84921"/>
    <w:rsid w:val="00B85145"/>
    <w:rsid w:val="00B85E48"/>
    <w:rsid w:val="00B87A23"/>
    <w:rsid w:val="00B943C2"/>
    <w:rsid w:val="00B94EEC"/>
    <w:rsid w:val="00B95933"/>
    <w:rsid w:val="00B96728"/>
    <w:rsid w:val="00B9676C"/>
    <w:rsid w:val="00B97A9C"/>
    <w:rsid w:val="00BA1974"/>
    <w:rsid w:val="00BA1A8B"/>
    <w:rsid w:val="00BA30D1"/>
    <w:rsid w:val="00BA3F54"/>
    <w:rsid w:val="00BA5198"/>
    <w:rsid w:val="00BB138B"/>
    <w:rsid w:val="00BB1968"/>
    <w:rsid w:val="00BB37E2"/>
    <w:rsid w:val="00BB3839"/>
    <w:rsid w:val="00BB4F90"/>
    <w:rsid w:val="00BC06E9"/>
    <w:rsid w:val="00BC0EED"/>
    <w:rsid w:val="00BC1705"/>
    <w:rsid w:val="00BC2CB9"/>
    <w:rsid w:val="00BC3C42"/>
    <w:rsid w:val="00BC467B"/>
    <w:rsid w:val="00BC569D"/>
    <w:rsid w:val="00BC5BDA"/>
    <w:rsid w:val="00BC6C76"/>
    <w:rsid w:val="00BC6DC3"/>
    <w:rsid w:val="00BD0D68"/>
    <w:rsid w:val="00BD14E0"/>
    <w:rsid w:val="00BD17AE"/>
    <w:rsid w:val="00BD2B4F"/>
    <w:rsid w:val="00BD540A"/>
    <w:rsid w:val="00BD7885"/>
    <w:rsid w:val="00BE12FD"/>
    <w:rsid w:val="00BE15E8"/>
    <w:rsid w:val="00BE1A23"/>
    <w:rsid w:val="00BE1E8F"/>
    <w:rsid w:val="00BE232D"/>
    <w:rsid w:val="00BE2C11"/>
    <w:rsid w:val="00BE4472"/>
    <w:rsid w:val="00BE4AFB"/>
    <w:rsid w:val="00BE5F5A"/>
    <w:rsid w:val="00BE6468"/>
    <w:rsid w:val="00BE6CC1"/>
    <w:rsid w:val="00BE7547"/>
    <w:rsid w:val="00BF02F4"/>
    <w:rsid w:val="00BF0833"/>
    <w:rsid w:val="00BF132D"/>
    <w:rsid w:val="00BF1EB2"/>
    <w:rsid w:val="00BF2820"/>
    <w:rsid w:val="00BF3495"/>
    <w:rsid w:val="00BF4FFC"/>
    <w:rsid w:val="00BF587A"/>
    <w:rsid w:val="00BF5FDD"/>
    <w:rsid w:val="00BF7626"/>
    <w:rsid w:val="00C003C4"/>
    <w:rsid w:val="00C00D7A"/>
    <w:rsid w:val="00C01227"/>
    <w:rsid w:val="00C0249E"/>
    <w:rsid w:val="00C0253B"/>
    <w:rsid w:val="00C03009"/>
    <w:rsid w:val="00C048E2"/>
    <w:rsid w:val="00C06B05"/>
    <w:rsid w:val="00C10D83"/>
    <w:rsid w:val="00C12A6A"/>
    <w:rsid w:val="00C14A2B"/>
    <w:rsid w:val="00C159E3"/>
    <w:rsid w:val="00C16DF5"/>
    <w:rsid w:val="00C16E59"/>
    <w:rsid w:val="00C23079"/>
    <w:rsid w:val="00C2327D"/>
    <w:rsid w:val="00C243D0"/>
    <w:rsid w:val="00C24451"/>
    <w:rsid w:val="00C25158"/>
    <w:rsid w:val="00C25B44"/>
    <w:rsid w:val="00C3317D"/>
    <w:rsid w:val="00C33E49"/>
    <w:rsid w:val="00C3526E"/>
    <w:rsid w:val="00C3540F"/>
    <w:rsid w:val="00C35591"/>
    <w:rsid w:val="00C36FD5"/>
    <w:rsid w:val="00C37FDF"/>
    <w:rsid w:val="00C40FD1"/>
    <w:rsid w:val="00C4186B"/>
    <w:rsid w:val="00C41BD5"/>
    <w:rsid w:val="00C41EDB"/>
    <w:rsid w:val="00C4320A"/>
    <w:rsid w:val="00C440B2"/>
    <w:rsid w:val="00C46543"/>
    <w:rsid w:val="00C47D77"/>
    <w:rsid w:val="00C526F2"/>
    <w:rsid w:val="00C535B1"/>
    <w:rsid w:val="00C5757E"/>
    <w:rsid w:val="00C6168C"/>
    <w:rsid w:val="00C61936"/>
    <w:rsid w:val="00C6260A"/>
    <w:rsid w:val="00C62A16"/>
    <w:rsid w:val="00C62EAB"/>
    <w:rsid w:val="00C642DF"/>
    <w:rsid w:val="00C6454B"/>
    <w:rsid w:val="00C6588E"/>
    <w:rsid w:val="00C67562"/>
    <w:rsid w:val="00C70DB9"/>
    <w:rsid w:val="00C72168"/>
    <w:rsid w:val="00C73702"/>
    <w:rsid w:val="00C73A43"/>
    <w:rsid w:val="00C73B28"/>
    <w:rsid w:val="00C767BD"/>
    <w:rsid w:val="00C76FB7"/>
    <w:rsid w:val="00C77632"/>
    <w:rsid w:val="00C809C3"/>
    <w:rsid w:val="00C826D0"/>
    <w:rsid w:val="00C83D00"/>
    <w:rsid w:val="00C860BC"/>
    <w:rsid w:val="00C86FDA"/>
    <w:rsid w:val="00C87CB4"/>
    <w:rsid w:val="00C907BA"/>
    <w:rsid w:val="00C90A36"/>
    <w:rsid w:val="00C90F7B"/>
    <w:rsid w:val="00C9100D"/>
    <w:rsid w:val="00C916C8"/>
    <w:rsid w:val="00C92861"/>
    <w:rsid w:val="00C938D9"/>
    <w:rsid w:val="00C93CC8"/>
    <w:rsid w:val="00C94B40"/>
    <w:rsid w:val="00C94CC1"/>
    <w:rsid w:val="00C963B0"/>
    <w:rsid w:val="00C96F87"/>
    <w:rsid w:val="00C97CBF"/>
    <w:rsid w:val="00C97E60"/>
    <w:rsid w:val="00CA1373"/>
    <w:rsid w:val="00CA153A"/>
    <w:rsid w:val="00CA1AB5"/>
    <w:rsid w:val="00CA2499"/>
    <w:rsid w:val="00CA2E85"/>
    <w:rsid w:val="00CA34C5"/>
    <w:rsid w:val="00CA6AE7"/>
    <w:rsid w:val="00CB0201"/>
    <w:rsid w:val="00CB150B"/>
    <w:rsid w:val="00CB2790"/>
    <w:rsid w:val="00CB505F"/>
    <w:rsid w:val="00CB5522"/>
    <w:rsid w:val="00CC07FB"/>
    <w:rsid w:val="00CC11DF"/>
    <w:rsid w:val="00CC1E52"/>
    <w:rsid w:val="00CC26E5"/>
    <w:rsid w:val="00CC3367"/>
    <w:rsid w:val="00CC3E69"/>
    <w:rsid w:val="00CC6924"/>
    <w:rsid w:val="00CC69EB"/>
    <w:rsid w:val="00CC744E"/>
    <w:rsid w:val="00CC7D70"/>
    <w:rsid w:val="00CD0F79"/>
    <w:rsid w:val="00CD2FC7"/>
    <w:rsid w:val="00CD32C6"/>
    <w:rsid w:val="00CD332C"/>
    <w:rsid w:val="00CD6976"/>
    <w:rsid w:val="00CD69C3"/>
    <w:rsid w:val="00CD776F"/>
    <w:rsid w:val="00CD7FA7"/>
    <w:rsid w:val="00CE008F"/>
    <w:rsid w:val="00CE0859"/>
    <w:rsid w:val="00CE0F4F"/>
    <w:rsid w:val="00CE2396"/>
    <w:rsid w:val="00CE2BA3"/>
    <w:rsid w:val="00CE3669"/>
    <w:rsid w:val="00CE3F86"/>
    <w:rsid w:val="00CE53AB"/>
    <w:rsid w:val="00CE546A"/>
    <w:rsid w:val="00CE61D8"/>
    <w:rsid w:val="00CF1E03"/>
    <w:rsid w:val="00CF2785"/>
    <w:rsid w:val="00CF2C5D"/>
    <w:rsid w:val="00CF6B32"/>
    <w:rsid w:val="00CF7C87"/>
    <w:rsid w:val="00CF7E2A"/>
    <w:rsid w:val="00D02B17"/>
    <w:rsid w:val="00D036D0"/>
    <w:rsid w:val="00D0457F"/>
    <w:rsid w:val="00D106BB"/>
    <w:rsid w:val="00D10CA4"/>
    <w:rsid w:val="00D14ADB"/>
    <w:rsid w:val="00D15F5D"/>
    <w:rsid w:val="00D16744"/>
    <w:rsid w:val="00D16783"/>
    <w:rsid w:val="00D20096"/>
    <w:rsid w:val="00D2064B"/>
    <w:rsid w:val="00D21B5C"/>
    <w:rsid w:val="00D24248"/>
    <w:rsid w:val="00D263B4"/>
    <w:rsid w:val="00D30100"/>
    <w:rsid w:val="00D31C8B"/>
    <w:rsid w:val="00D3224A"/>
    <w:rsid w:val="00D32604"/>
    <w:rsid w:val="00D33B7E"/>
    <w:rsid w:val="00D33F9C"/>
    <w:rsid w:val="00D36007"/>
    <w:rsid w:val="00D366F4"/>
    <w:rsid w:val="00D3684A"/>
    <w:rsid w:val="00D37EA6"/>
    <w:rsid w:val="00D40210"/>
    <w:rsid w:val="00D40821"/>
    <w:rsid w:val="00D43D38"/>
    <w:rsid w:val="00D50F06"/>
    <w:rsid w:val="00D52589"/>
    <w:rsid w:val="00D548C8"/>
    <w:rsid w:val="00D54ED4"/>
    <w:rsid w:val="00D550A9"/>
    <w:rsid w:val="00D5562E"/>
    <w:rsid w:val="00D567F9"/>
    <w:rsid w:val="00D56EF2"/>
    <w:rsid w:val="00D57AAE"/>
    <w:rsid w:val="00D60DDA"/>
    <w:rsid w:val="00D6166C"/>
    <w:rsid w:val="00D61CBD"/>
    <w:rsid w:val="00D63D39"/>
    <w:rsid w:val="00D6452F"/>
    <w:rsid w:val="00D64E0E"/>
    <w:rsid w:val="00D66763"/>
    <w:rsid w:val="00D704D4"/>
    <w:rsid w:val="00D7100E"/>
    <w:rsid w:val="00D714D1"/>
    <w:rsid w:val="00D71829"/>
    <w:rsid w:val="00D73EF9"/>
    <w:rsid w:val="00D746ED"/>
    <w:rsid w:val="00D7500C"/>
    <w:rsid w:val="00D75523"/>
    <w:rsid w:val="00D76D0E"/>
    <w:rsid w:val="00D76E8C"/>
    <w:rsid w:val="00D816F4"/>
    <w:rsid w:val="00D85B54"/>
    <w:rsid w:val="00D86540"/>
    <w:rsid w:val="00D86857"/>
    <w:rsid w:val="00D87754"/>
    <w:rsid w:val="00D903AB"/>
    <w:rsid w:val="00D92657"/>
    <w:rsid w:val="00D92D7E"/>
    <w:rsid w:val="00D93788"/>
    <w:rsid w:val="00D941BE"/>
    <w:rsid w:val="00D96C11"/>
    <w:rsid w:val="00DA4235"/>
    <w:rsid w:val="00DA6364"/>
    <w:rsid w:val="00DA6BDB"/>
    <w:rsid w:val="00DB0140"/>
    <w:rsid w:val="00DB0359"/>
    <w:rsid w:val="00DB0918"/>
    <w:rsid w:val="00DB3586"/>
    <w:rsid w:val="00DB7A3B"/>
    <w:rsid w:val="00DC40F5"/>
    <w:rsid w:val="00DC43D9"/>
    <w:rsid w:val="00DC46EC"/>
    <w:rsid w:val="00DC5385"/>
    <w:rsid w:val="00DC543B"/>
    <w:rsid w:val="00DC74C0"/>
    <w:rsid w:val="00DC7728"/>
    <w:rsid w:val="00DC7AB7"/>
    <w:rsid w:val="00DC7C0C"/>
    <w:rsid w:val="00DC7C6F"/>
    <w:rsid w:val="00DD2C0D"/>
    <w:rsid w:val="00DD3453"/>
    <w:rsid w:val="00DD39CE"/>
    <w:rsid w:val="00DD486B"/>
    <w:rsid w:val="00DD4CF0"/>
    <w:rsid w:val="00DD66B6"/>
    <w:rsid w:val="00DE1BD0"/>
    <w:rsid w:val="00DE659D"/>
    <w:rsid w:val="00DE66BF"/>
    <w:rsid w:val="00DE693B"/>
    <w:rsid w:val="00DE6C30"/>
    <w:rsid w:val="00DF03AE"/>
    <w:rsid w:val="00DF1B18"/>
    <w:rsid w:val="00DF55E5"/>
    <w:rsid w:val="00DF5EB1"/>
    <w:rsid w:val="00DF7373"/>
    <w:rsid w:val="00E00640"/>
    <w:rsid w:val="00E0226B"/>
    <w:rsid w:val="00E0489F"/>
    <w:rsid w:val="00E0504A"/>
    <w:rsid w:val="00E057AE"/>
    <w:rsid w:val="00E0661A"/>
    <w:rsid w:val="00E07A18"/>
    <w:rsid w:val="00E10FBE"/>
    <w:rsid w:val="00E12019"/>
    <w:rsid w:val="00E1296C"/>
    <w:rsid w:val="00E131ED"/>
    <w:rsid w:val="00E132E5"/>
    <w:rsid w:val="00E1345D"/>
    <w:rsid w:val="00E14442"/>
    <w:rsid w:val="00E16CF7"/>
    <w:rsid w:val="00E20444"/>
    <w:rsid w:val="00E22DA3"/>
    <w:rsid w:val="00E235AE"/>
    <w:rsid w:val="00E248D1"/>
    <w:rsid w:val="00E307F8"/>
    <w:rsid w:val="00E30F6A"/>
    <w:rsid w:val="00E314B4"/>
    <w:rsid w:val="00E314FC"/>
    <w:rsid w:val="00E326A4"/>
    <w:rsid w:val="00E33460"/>
    <w:rsid w:val="00E33C11"/>
    <w:rsid w:val="00E34013"/>
    <w:rsid w:val="00E35F0A"/>
    <w:rsid w:val="00E364C5"/>
    <w:rsid w:val="00E37355"/>
    <w:rsid w:val="00E415BD"/>
    <w:rsid w:val="00E426BB"/>
    <w:rsid w:val="00E47099"/>
    <w:rsid w:val="00E473C3"/>
    <w:rsid w:val="00E474DF"/>
    <w:rsid w:val="00E47926"/>
    <w:rsid w:val="00E5124C"/>
    <w:rsid w:val="00E51351"/>
    <w:rsid w:val="00E5383D"/>
    <w:rsid w:val="00E53DCA"/>
    <w:rsid w:val="00E544A3"/>
    <w:rsid w:val="00E57A81"/>
    <w:rsid w:val="00E602E7"/>
    <w:rsid w:val="00E61029"/>
    <w:rsid w:val="00E610BC"/>
    <w:rsid w:val="00E61100"/>
    <w:rsid w:val="00E6399A"/>
    <w:rsid w:val="00E662D6"/>
    <w:rsid w:val="00E71D1C"/>
    <w:rsid w:val="00E7268F"/>
    <w:rsid w:val="00E74CB2"/>
    <w:rsid w:val="00E80B12"/>
    <w:rsid w:val="00E80D0E"/>
    <w:rsid w:val="00E813F1"/>
    <w:rsid w:val="00E815DA"/>
    <w:rsid w:val="00E83216"/>
    <w:rsid w:val="00E834DE"/>
    <w:rsid w:val="00E85F8B"/>
    <w:rsid w:val="00E8700A"/>
    <w:rsid w:val="00E92A67"/>
    <w:rsid w:val="00E93F95"/>
    <w:rsid w:val="00E94F9E"/>
    <w:rsid w:val="00E95B1A"/>
    <w:rsid w:val="00E97144"/>
    <w:rsid w:val="00E975A3"/>
    <w:rsid w:val="00EA00AA"/>
    <w:rsid w:val="00EA0534"/>
    <w:rsid w:val="00EA0694"/>
    <w:rsid w:val="00EA2532"/>
    <w:rsid w:val="00EA650B"/>
    <w:rsid w:val="00EA73D7"/>
    <w:rsid w:val="00EB03A6"/>
    <w:rsid w:val="00EB0C26"/>
    <w:rsid w:val="00EB1DCB"/>
    <w:rsid w:val="00EB1F1F"/>
    <w:rsid w:val="00EB3CCC"/>
    <w:rsid w:val="00EC036E"/>
    <w:rsid w:val="00EC0828"/>
    <w:rsid w:val="00EC0A1F"/>
    <w:rsid w:val="00EC0EE7"/>
    <w:rsid w:val="00EC103C"/>
    <w:rsid w:val="00EC1D21"/>
    <w:rsid w:val="00EC3C57"/>
    <w:rsid w:val="00EC6B07"/>
    <w:rsid w:val="00EC7813"/>
    <w:rsid w:val="00ED41EF"/>
    <w:rsid w:val="00ED567B"/>
    <w:rsid w:val="00ED57A4"/>
    <w:rsid w:val="00ED637C"/>
    <w:rsid w:val="00EE10A4"/>
    <w:rsid w:val="00EE2FA8"/>
    <w:rsid w:val="00EE3A37"/>
    <w:rsid w:val="00EE3C03"/>
    <w:rsid w:val="00EF0A83"/>
    <w:rsid w:val="00EF0E2C"/>
    <w:rsid w:val="00EF1F4E"/>
    <w:rsid w:val="00EF27B8"/>
    <w:rsid w:val="00EF2ED5"/>
    <w:rsid w:val="00EF3B46"/>
    <w:rsid w:val="00EF4CC9"/>
    <w:rsid w:val="00EF4E89"/>
    <w:rsid w:val="00EF5D3D"/>
    <w:rsid w:val="00EF6178"/>
    <w:rsid w:val="00EF7ACB"/>
    <w:rsid w:val="00EF7DB4"/>
    <w:rsid w:val="00F001D1"/>
    <w:rsid w:val="00F0401D"/>
    <w:rsid w:val="00F053FE"/>
    <w:rsid w:val="00F0659B"/>
    <w:rsid w:val="00F07A13"/>
    <w:rsid w:val="00F11711"/>
    <w:rsid w:val="00F1428C"/>
    <w:rsid w:val="00F14A7D"/>
    <w:rsid w:val="00F1644B"/>
    <w:rsid w:val="00F16636"/>
    <w:rsid w:val="00F17A0F"/>
    <w:rsid w:val="00F20EDE"/>
    <w:rsid w:val="00F21715"/>
    <w:rsid w:val="00F217DB"/>
    <w:rsid w:val="00F21CFD"/>
    <w:rsid w:val="00F21E44"/>
    <w:rsid w:val="00F22682"/>
    <w:rsid w:val="00F2358C"/>
    <w:rsid w:val="00F23BFA"/>
    <w:rsid w:val="00F240BA"/>
    <w:rsid w:val="00F24FB4"/>
    <w:rsid w:val="00F264F7"/>
    <w:rsid w:val="00F27D61"/>
    <w:rsid w:val="00F34065"/>
    <w:rsid w:val="00F3430C"/>
    <w:rsid w:val="00F367EC"/>
    <w:rsid w:val="00F3796D"/>
    <w:rsid w:val="00F40863"/>
    <w:rsid w:val="00F41011"/>
    <w:rsid w:val="00F43952"/>
    <w:rsid w:val="00F449CA"/>
    <w:rsid w:val="00F45F44"/>
    <w:rsid w:val="00F4625D"/>
    <w:rsid w:val="00F46B15"/>
    <w:rsid w:val="00F521DF"/>
    <w:rsid w:val="00F52C16"/>
    <w:rsid w:val="00F52FED"/>
    <w:rsid w:val="00F53E38"/>
    <w:rsid w:val="00F56078"/>
    <w:rsid w:val="00F56083"/>
    <w:rsid w:val="00F61BB4"/>
    <w:rsid w:val="00F62F83"/>
    <w:rsid w:val="00F6304E"/>
    <w:rsid w:val="00F6382A"/>
    <w:rsid w:val="00F6499E"/>
    <w:rsid w:val="00F66181"/>
    <w:rsid w:val="00F665C2"/>
    <w:rsid w:val="00F67FD2"/>
    <w:rsid w:val="00F707BC"/>
    <w:rsid w:val="00F71635"/>
    <w:rsid w:val="00F72C81"/>
    <w:rsid w:val="00F7393E"/>
    <w:rsid w:val="00F74AD4"/>
    <w:rsid w:val="00F7576E"/>
    <w:rsid w:val="00F7759E"/>
    <w:rsid w:val="00F813EB"/>
    <w:rsid w:val="00F82FF2"/>
    <w:rsid w:val="00F833E9"/>
    <w:rsid w:val="00F8394C"/>
    <w:rsid w:val="00F8551C"/>
    <w:rsid w:val="00F86053"/>
    <w:rsid w:val="00F863ED"/>
    <w:rsid w:val="00F87E02"/>
    <w:rsid w:val="00F936A5"/>
    <w:rsid w:val="00F974BE"/>
    <w:rsid w:val="00FA1C73"/>
    <w:rsid w:val="00FA2A76"/>
    <w:rsid w:val="00FA2FE9"/>
    <w:rsid w:val="00FA4BDF"/>
    <w:rsid w:val="00FA526C"/>
    <w:rsid w:val="00FA6356"/>
    <w:rsid w:val="00FB14D3"/>
    <w:rsid w:val="00FB1AB6"/>
    <w:rsid w:val="00FB406C"/>
    <w:rsid w:val="00FC122C"/>
    <w:rsid w:val="00FC19F9"/>
    <w:rsid w:val="00FC2947"/>
    <w:rsid w:val="00FC3EB8"/>
    <w:rsid w:val="00FC3FEA"/>
    <w:rsid w:val="00FC4093"/>
    <w:rsid w:val="00FC5919"/>
    <w:rsid w:val="00FD0EA3"/>
    <w:rsid w:val="00FD0EAB"/>
    <w:rsid w:val="00FD1E56"/>
    <w:rsid w:val="00FD48CF"/>
    <w:rsid w:val="00FD5C17"/>
    <w:rsid w:val="00FD5FB3"/>
    <w:rsid w:val="00FD68F9"/>
    <w:rsid w:val="00FE0BF9"/>
    <w:rsid w:val="00FE28D4"/>
    <w:rsid w:val="00FE2A36"/>
    <w:rsid w:val="00FE4892"/>
    <w:rsid w:val="00FE578C"/>
    <w:rsid w:val="00FE6A6C"/>
    <w:rsid w:val="00FF05C6"/>
    <w:rsid w:val="00FF0866"/>
    <w:rsid w:val="00FF0F5E"/>
    <w:rsid w:val="00FF1A6F"/>
    <w:rsid w:val="02AA1016"/>
    <w:rsid w:val="036145EA"/>
    <w:rsid w:val="03DC82C3"/>
    <w:rsid w:val="0425FC3E"/>
    <w:rsid w:val="05471163"/>
    <w:rsid w:val="069CBAF2"/>
    <w:rsid w:val="089EDAE5"/>
    <w:rsid w:val="0A4A98C9"/>
    <w:rsid w:val="0B1CCC01"/>
    <w:rsid w:val="0B7F9594"/>
    <w:rsid w:val="0BA290FE"/>
    <w:rsid w:val="0D30C904"/>
    <w:rsid w:val="0D38D759"/>
    <w:rsid w:val="0EA3A269"/>
    <w:rsid w:val="10888CD7"/>
    <w:rsid w:val="119EE3AB"/>
    <w:rsid w:val="12480226"/>
    <w:rsid w:val="13A92803"/>
    <w:rsid w:val="13D47EDB"/>
    <w:rsid w:val="14191BBB"/>
    <w:rsid w:val="15DC8231"/>
    <w:rsid w:val="15FB435D"/>
    <w:rsid w:val="1800B771"/>
    <w:rsid w:val="18E91672"/>
    <w:rsid w:val="199C87D2"/>
    <w:rsid w:val="1A6395BB"/>
    <w:rsid w:val="1A96A3B9"/>
    <w:rsid w:val="1B5377D3"/>
    <w:rsid w:val="1BB7F013"/>
    <w:rsid w:val="1BC60760"/>
    <w:rsid w:val="1C510414"/>
    <w:rsid w:val="1C798542"/>
    <w:rsid w:val="1CC79071"/>
    <w:rsid w:val="1CD42894"/>
    <w:rsid w:val="2177F813"/>
    <w:rsid w:val="21FBFA7D"/>
    <w:rsid w:val="223DF2B7"/>
    <w:rsid w:val="245AD015"/>
    <w:rsid w:val="25F4C66C"/>
    <w:rsid w:val="263DFB09"/>
    <w:rsid w:val="2694395A"/>
    <w:rsid w:val="26AA1201"/>
    <w:rsid w:val="26C0202E"/>
    <w:rsid w:val="27AA8593"/>
    <w:rsid w:val="2873C004"/>
    <w:rsid w:val="28E33288"/>
    <w:rsid w:val="2A5AB90A"/>
    <w:rsid w:val="2A77E1CA"/>
    <w:rsid w:val="2B119B91"/>
    <w:rsid w:val="2BAB60C6"/>
    <w:rsid w:val="2D2AD78E"/>
    <w:rsid w:val="2D9F69E0"/>
    <w:rsid w:val="2E1036E5"/>
    <w:rsid w:val="2EC15528"/>
    <w:rsid w:val="2F27AAED"/>
    <w:rsid w:val="2F93097C"/>
    <w:rsid w:val="2FC12AAD"/>
    <w:rsid w:val="2FFBC818"/>
    <w:rsid w:val="32445160"/>
    <w:rsid w:val="32C580E3"/>
    <w:rsid w:val="333D247A"/>
    <w:rsid w:val="33F61F85"/>
    <w:rsid w:val="3404E145"/>
    <w:rsid w:val="35C1EFB6"/>
    <w:rsid w:val="35D31B7E"/>
    <w:rsid w:val="3608F706"/>
    <w:rsid w:val="36A28578"/>
    <w:rsid w:val="36D84330"/>
    <w:rsid w:val="3719AFA3"/>
    <w:rsid w:val="38202554"/>
    <w:rsid w:val="38A8EE24"/>
    <w:rsid w:val="3955DC16"/>
    <w:rsid w:val="39E3CE43"/>
    <w:rsid w:val="3B8FD722"/>
    <w:rsid w:val="3CC06F82"/>
    <w:rsid w:val="3CE989DE"/>
    <w:rsid w:val="3DB562C3"/>
    <w:rsid w:val="3EBC56EC"/>
    <w:rsid w:val="3FC85331"/>
    <w:rsid w:val="4050DF0F"/>
    <w:rsid w:val="4085BDB2"/>
    <w:rsid w:val="40F5A21E"/>
    <w:rsid w:val="424DB7B9"/>
    <w:rsid w:val="42A2BC1F"/>
    <w:rsid w:val="443096A9"/>
    <w:rsid w:val="443515E7"/>
    <w:rsid w:val="448584AB"/>
    <w:rsid w:val="44EFC03A"/>
    <w:rsid w:val="45AC525E"/>
    <w:rsid w:val="48F330CD"/>
    <w:rsid w:val="4BB9854A"/>
    <w:rsid w:val="4C119628"/>
    <w:rsid w:val="4C849073"/>
    <w:rsid w:val="4EF7B6A0"/>
    <w:rsid w:val="4F616473"/>
    <w:rsid w:val="4FAD35AD"/>
    <w:rsid w:val="500946F4"/>
    <w:rsid w:val="518415C2"/>
    <w:rsid w:val="520369E0"/>
    <w:rsid w:val="520FFCCE"/>
    <w:rsid w:val="52744DA1"/>
    <w:rsid w:val="52DEB0D5"/>
    <w:rsid w:val="53A08796"/>
    <w:rsid w:val="544ABC7C"/>
    <w:rsid w:val="54F8DB30"/>
    <w:rsid w:val="5523FE25"/>
    <w:rsid w:val="55303F7E"/>
    <w:rsid w:val="571BF057"/>
    <w:rsid w:val="58A84C49"/>
    <w:rsid w:val="58C4B9DD"/>
    <w:rsid w:val="58EFB846"/>
    <w:rsid w:val="599FADDD"/>
    <w:rsid w:val="5A90B629"/>
    <w:rsid w:val="5C0730EF"/>
    <w:rsid w:val="5C9F5C6E"/>
    <w:rsid w:val="5D4E0A0D"/>
    <w:rsid w:val="5D597849"/>
    <w:rsid w:val="5DF89C99"/>
    <w:rsid w:val="5ECB49A9"/>
    <w:rsid w:val="61BECFD3"/>
    <w:rsid w:val="620B6690"/>
    <w:rsid w:val="62761F5A"/>
    <w:rsid w:val="62CDFF33"/>
    <w:rsid w:val="633A27D0"/>
    <w:rsid w:val="63931537"/>
    <w:rsid w:val="6453BC1C"/>
    <w:rsid w:val="64B76778"/>
    <w:rsid w:val="64FB5E3D"/>
    <w:rsid w:val="652AB0AE"/>
    <w:rsid w:val="66B0BFAB"/>
    <w:rsid w:val="67229FB2"/>
    <w:rsid w:val="6863CD50"/>
    <w:rsid w:val="69261764"/>
    <w:rsid w:val="6A04087F"/>
    <w:rsid w:val="6D4901A9"/>
    <w:rsid w:val="6E38283C"/>
    <w:rsid w:val="6E452161"/>
    <w:rsid w:val="6EDA2604"/>
    <w:rsid w:val="6F505946"/>
    <w:rsid w:val="6F6B51B3"/>
    <w:rsid w:val="6F92DBFD"/>
    <w:rsid w:val="733FECEF"/>
    <w:rsid w:val="737839DA"/>
    <w:rsid w:val="77464886"/>
    <w:rsid w:val="7843B715"/>
    <w:rsid w:val="78774807"/>
    <w:rsid w:val="7C207870"/>
    <w:rsid w:val="7DFEC3CE"/>
    <w:rsid w:val="7E54EC37"/>
    <w:rsid w:val="7EDDDE6B"/>
    <w:rsid w:val="7F5498F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61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lt-LT"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88"/>
    <w:pPr>
      <w:spacing w:after="200" w:line="276" w:lineRule="auto"/>
      <w:jc w:val="left"/>
    </w:pPr>
    <w:rPr>
      <w:rFonts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E415BD"/>
    <w:pPr>
      <w:spacing w:after="0" w:line="240" w:lineRule="auto"/>
      <w:ind w:left="1296"/>
    </w:pPr>
    <w:rPr>
      <w:rFonts w:eastAsia="Times New Roman" w:cs="Times New Roman"/>
      <w:sz w:val="24"/>
      <w:szCs w:val="20"/>
      <w:lang w:eastAsia="lt-LT"/>
    </w:rPr>
  </w:style>
  <w:style w:type="paragraph" w:customStyle="1" w:styleId="pavadinimas1">
    <w:name w:val="pavadinimas1"/>
    <w:basedOn w:val="Normal"/>
    <w:rsid w:val="00E415BD"/>
    <w:pPr>
      <w:suppressAutoHyphens/>
      <w:spacing w:before="280" w:after="280" w:line="240" w:lineRule="auto"/>
    </w:pPr>
    <w:rPr>
      <w:rFonts w:eastAsia="Times New Roman" w:cs="Times New Roman"/>
      <w:sz w:val="24"/>
      <w:szCs w:val="24"/>
      <w:lang w:eastAsia="ar-SA"/>
    </w:rPr>
  </w:style>
  <w:style w:type="table" w:styleId="TableGrid">
    <w:name w:val="Table Grid"/>
    <w:aliases w:val="CV table,CV1,Lentelė (default'inė)"/>
    <w:basedOn w:val="TableNormal"/>
    <w:uiPriority w:val="59"/>
    <w:rsid w:val="000D659C"/>
    <w:pPr>
      <w:spacing w:after="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D659C"/>
    <w:pPr>
      <w:spacing w:after="0" w:line="240" w:lineRule="auto"/>
    </w:pPr>
    <w:rPr>
      <w:sz w:val="20"/>
      <w:szCs w:val="20"/>
    </w:rPr>
  </w:style>
  <w:style w:type="character" w:customStyle="1" w:styleId="FootnoteTextChar">
    <w:name w:val="Footnote Text Char"/>
    <w:basedOn w:val="DefaultParagraphFont"/>
    <w:link w:val="FootnoteText"/>
    <w:rsid w:val="000D659C"/>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0D659C"/>
    <w:rPr>
      <w:vertAlign w:val="superscript"/>
    </w:rPr>
  </w:style>
  <w:style w:type="paragraph" w:styleId="CommentText">
    <w:name w:val="annotation text"/>
    <w:basedOn w:val="Normal"/>
    <w:link w:val="CommentTextChar"/>
    <w:uiPriority w:val="99"/>
    <w:unhideWhenUsed/>
    <w:rsid w:val="007B7369"/>
    <w:pPr>
      <w:spacing w:line="240" w:lineRule="auto"/>
    </w:pPr>
    <w:rPr>
      <w:sz w:val="20"/>
      <w:szCs w:val="20"/>
    </w:rPr>
  </w:style>
  <w:style w:type="character" w:customStyle="1" w:styleId="CommentTextChar">
    <w:name w:val="Comment Text Char"/>
    <w:basedOn w:val="DefaultParagraphFont"/>
    <w:link w:val="CommentText"/>
    <w:uiPriority w:val="99"/>
    <w:rsid w:val="007B7369"/>
    <w:rPr>
      <w:rFonts w:asciiTheme="minorHAnsi" w:hAnsiTheme="minorHAnsi" w:cstheme="minorBidi"/>
      <w:sz w:val="20"/>
      <w:szCs w:val="20"/>
    </w:rPr>
  </w:style>
  <w:style w:type="character" w:styleId="CommentReference">
    <w:name w:val="annotation reference"/>
    <w:basedOn w:val="DefaultParagraphFont"/>
    <w:uiPriority w:val="99"/>
    <w:unhideWhenUsed/>
    <w:rsid w:val="00E14442"/>
    <w:rPr>
      <w:sz w:val="16"/>
      <w:szCs w:val="16"/>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link w:val="ListParagraph"/>
    <w:uiPriority w:val="34"/>
    <w:qFormat/>
    <w:rsid w:val="00E14442"/>
    <w:rPr>
      <w:rFonts w:eastAsia="Times New Roman"/>
      <w:szCs w:val="20"/>
      <w:lang w:eastAsia="lt-LT"/>
    </w:rPr>
  </w:style>
  <w:style w:type="paragraph" w:customStyle="1" w:styleId="naispant">
    <w:name w:val="naispant"/>
    <w:basedOn w:val="Normal"/>
    <w:rsid w:val="00E14442"/>
    <w:pPr>
      <w:spacing w:before="75" w:after="75" w:line="240" w:lineRule="auto"/>
      <w:ind w:left="375" w:firstLine="375"/>
      <w:jc w:val="both"/>
    </w:pPr>
    <w:rPr>
      <w:rFonts w:eastAsia="Times New Roman" w:cs="Times New Roman"/>
      <w:b/>
      <w:bCs/>
      <w:sz w:val="24"/>
      <w:szCs w:val="24"/>
      <w:lang w:val="lv-LV" w:eastAsia="lv-LV"/>
    </w:rPr>
  </w:style>
  <w:style w:type="paragraph" w:styleId="BalloonText">
    <w:name w:val="Balloon Text"/>
    <w:basedOn w:val="Normal"/>
    <w:link w:val="BalloonTextChar"/>
    <w:uiPriority w:val="99"/>
    <w:semiHidden/>
    <w:unhideWhenUsed/>
    <w:rsid w:val="00E14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44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57A35"/>
    <w:rPr>
      <w:b/>
      <w:bCs/>
    </w:rPr>
  </w:style>
  <w:style w:type="character" w:customStyle="1" w:styleId="CommentSubjectChar">
    <w:name w:val="Comment Subject Char"/>
    <w:basedOn w:val="CommentTextChar"/>
    <w:link w:val="CommentSubject"/>
    <w:uiPriority w:val="99"/>
    <w:semiHidden/>
    <w:rsid w:val="00357A35"/>
    <w:rPr>
      <w:rFonts w:asciiTheme="minorHAnsi" w:hAnsiTheme="minorHAnsi" w:cstheme="minorBidi"/>
      <w:b/>
      <w:bCs/>
      <w:sz w:val="20"/>
      <w:szCs w:val="20"/>
    </w:rPr>
  </w:style>
  <w:style w:type="paragraph" w:styleId="Header">
    <w:name w:val="header"/>
    <w:basedOn w:val="Normal"/>
    <w:link w:val="HeaderChar"/>
    <w:uiPriority w:val="99"/>
    <w:unhideWhenUsed/>
    <w:rsid w:val="006A25C4"/>
    <w:pPr>
      <w:tabs>
        <w:tab w:val="center" w:pos="4819"/>
        <w:tab w:val="right" w:pos="9638"/>
      </w:tabs>
      <w:spacing w:after="0" w:line="240" w:lineRule="auto"/>
    </w:pPr>
  </w:style>
  <w:style w:type="character" w:customStyle="1" w:styleId="HeaderChar">
    <w:name w:val="Header Char"/>
    <w:basedOn w:val="DefaultParagraphFont"/>
    <w:link w:val="Header"/>
    <w:uiPriority w:val="99"/>
    <w:rsid w:val="006A25C4"/>
    <w:rPr>
      <w:rFonts w:asciiTheme="minorHAnsi" w:hAnsiTheme="minorHAnsi" w:cstheme="minorBidi"/>
      <w:sz w:val="22"/>
    </w:rPr>
  </w:style>
  <w:style w:type="paragraph" w:styleId="Footer">
    <w:name w:val="footer"/>
    <w:basedOn w:val="Normal"/>
    <w:link w:val="FooterChar"/>
    <w:uiPriority w:val="99"/>
    <w:unhideWhenUsed/>
    <w:rsid w:val="006A25C4"/>
    <w:pPr>
      <w:tabs>
        <w:tab w:val="center" w:pos="4819"/>
        <w:tab w:val="right" w:pos="9638"/>
      </w:tabs>
      <w:spacing w:after="0" w:line="240" w:lineRule="auto"/>
    </w:pPr>
  </w:style>
  <w:style w:type="character" w:customStyle="1" w:styleId="FooterChar">
    <w:name w:val="Footer Char"/>
    <w:basedOn w:val="DefaultParagraphFont"/>
    <w:link w:val="Footer"/>
    <w:uiPriority w:val="99"/>
    <w:rsid w:val="006A25C4"/>
    <w:rPr>
      <w:rFonts w:asciiTheme="minorHAnsi" w:hAnsiTheme="minorHAnsi" w:cstheme="minorBidi"/>
      <w:sz w:val="22"/>
    </w:rPr>
  </w:style>
  <w:style w:type="character" w:styleId="Hyperlink">
    <w:name w:val="Hyperlink"/>
    <w:basedOn w:val="DefaultParagraphFont"/>
    <w:uiPriority w:val="99"/>
    <w:unhideWhenUsed/>
    <w:rsid w:val="003D6097"/>
    <w:rPr>
      <w:color w:val="0000FF" w:themeColor="hyperlink"/>
      <w:u w:val="single"/>
    </w:rPr>
  </w:style>
  <w:style w:type="character" w:styleId="UnresolvedMention">
    <w:name w:val="Unresolved Mention"/>
    <w:basedOn w:val="DefaultParagraphFont"/>
    <w:uiPriority w:val="99"/>
    <w:semiHidden/>
    <w:unhideWhenUsed/>
    <w:rsid w:val="00CC1E52"/>
    <w:rPr>
      <w:color w:val="605E5C"/>
      <w:shd w:val="clear" w:color="auto" w:fill="E1DFDD"/>
    </w:rPr>
  </w:style>
  <w:style w:type="character" w:styleId="FollowedHyperlink">
    <w:name w:val="FollowedHyperlink"/>
    <w:basedOn w:val="DefaultParagraphFont"/>
    <w:uiPriority w:val="99"/>
    <w:semiHidden/>
    <w:unhideWhenUsed/>
    <w:rsid w:val="00FA4B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7331">
      <w:bodyDiv w:val="1"/>
      <w:marLeft w:val="0"/>
      <w:marRight w:val="0"/>
      <w:marTop w:val="0"/>
      <w:marBottom w:val="0"/>
      <w:divBdr>
        <w:top w:val="none" w:sz="0" w:space="0" w:color="auto"/>
        <w:left w:val="none" w:sz="0" w:space="0" w:color="auto"/>
        <w:bottom w:val="none" w:sz="0" w:space="0" w:color="auto"/>
        <w:right w:val="none" w:sz="0" w:space="0" w:color="auto"/>
      </w:divBdr>
    </w:div>
    <w:div w:id="398671844">
      <w:bodyDiv w:val="1"/>
      <w:marLeft w:val="0"/>
      <w:marRight w:val="0"/>
      <w:marTop w:val="0"/>
      <w:marBottom w:val="0"/>
      <w:divBdr>
        <w:top w:val="none" w:sz="0" w:space="0" w:color="auto"/>
        <w:left w:val="none" w:sz="0" w:space="0" w:color="auto"/>
        <w:bottom w:val="none" w:sz="0" w:space="0" w:color="auto"/>
        <w:right w:val="none" w:sz="0" w:space="0" w:color="auto"/>
      </w:divBdr>
    </w:div>
    <w:div w:id="412121474">
      <w:bodyDiv w:val="1"/>
      <w:marLeft w:val="0"/>
      <w:marRight w:val="0"/>
      <w:marTop w:val="0"/>
      <w:marBottom w:val="0"/>
      <w:divBdr>
        <w:top w:val="none" w:sz="0" w:space="0" w:color="auto"/>
        <w:left w:val="none" w:sz="0" w:space="0" w:color="auto"/>
        <w:bottom w:val="none" w:sz="0" w:space="0" w:color="auto"/>
        <w:right w:val="none" w:sz="0" w:space="0" w:color="auto"/>
      </w:divBdr>
    </w:div>
    <w:div w:id="527765305">
      <w:bodyDiv w:val="1"/>
      <w:marLeft w:val="0"/>
      <w:marRight w:val="0"/>
      <w:marTop w:val="0"/>
      <w:marBottom w:val="0"/>
      <w:divBdr>
        <w:top w:val="none" w:sz="0" w:space="0" w:color="auto"/>
        <w:left w:val="none" w:sz="0" w:space="0" w:color="auto"/>
        <w:bottom w:val="none" w:sz="0" w:space="0" w:color="auto"/>
        <w:right w:val="none" w:sz="0" w:space="0" w:color="auto"/>
      </w:divBdr>
    </w:div>
    <w:div w:id="898898707">
      <w:bodyDiv w:val="1"/>
      <w:marLeft w:val="0"/>
      <w:marRight w:val="0"/>
      <w:marTop w:val="0"/>
      <w:marBottom w:val="0"/>
      <w:divBdr>
        <w:top w:val="none" w:sz="0" w:space="0" w:color="auto"/>
        <w:left w:val="none" w:sz="0" w:space="0" w:color="auto"/>
        <w:bottom w:val="none" w:sz="0" w:space="0" w:color="auto"/>
        <w:right w:val="none" w:sz="0" w:space="0" w:color="auto"/>
      </w:divBdr>
    </w:div>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309167192">
      <w:bodyDiv w:val="1"/>
      <w:marLeft w:val="0"/>
      <w:marRight w:val="0"/>
      <w:marTop w:val="0"/>
      <w:marBottom w:val="0"/>
      <w:divBdr>
        <w:top w:val="none" w:sz="0" w:space="0" w:color="auto"/>
        <w:left w:val="none" w:sz="0" w:space="0" w:color="auto"/>
        <w:bottom w:val="none" w:sz="0" w:space="0" w:color="auto"/>
        <w:right w:val="none" w:sz="0" w:space="0" w:color="auto"/>
      </w:divBdr>
    </w:div>
    <w:div w:id="1344627569">
      <w:bodyDiv w:val="1"/>
      <w:marLeft w:val="0"/>
      <w:marRight w:val="0"/>
      <w:marTop w:val="0"/>
      <w:marBottom w:val="0"/>
      <w:divBdr>
        <w:top w:val="none" w:sz="0" w:space="0" w:color="auto"/>
        <w:left w:val="none" w:sz="0" w:space="0" w:color="auto"/>
        <w:bottom w:val="none" w:sz="0" w:space="0" w:color="auto"/>
        <w:right w:val="none" w:sz="0" w:space="0" w:color="auto"/>
      </w:divBdr>
    </w:div>
    <w:div w:id="1356227427">
      <w:bodyDiv w:val="1"/>
      <w:marLeft w:val="0"/>
      <w:marRight w:val="0"/>
      <w:marTop w:val="0"/>
      <w:marBottom w:val="0"/>
      <w:divBdr>
        <w:top w:val="none" w:sz="0" w:space="0" w:color="auto"/>
        <w:left w:val="none" w:sz="0" w:space="0" w:color="auto"/>
        <w:bottom w:val="none" w:sz="0" w:space="0" w:color="auto"/>
        <w:right w:val="none" w:sz="0" w:space="0" w:color="auto"/>
      </w:divBdr>
    </w:div>
    <w:div w:id="1372461064">
      <w:bodyDiv w:val="1"/>
      <w:marLeft w:val="0"/>
      <w:marRight w:val="0"/>
      <w:marTop w:val="0"/>
      <w:marBottom w:val="0"/>
      <w:divBdr>
        <w:top w:val="none" w:sz="0" w:space="0" w:color="auto"/>
        <w:left w:val="none" w:sz="0" w:space="0" w:color="auto"/>
        <w:bottom w:val="none" w:sz="0" w:space="0" w:color="auto"/>
        <w:right w:val="none" w:sz="0" w:space="0" w:color="auto"/>
      </w:divBdr>
    </w:div>
    <w:div w:id="1453330125">
      <w:bodyDiv w:val="1"/>
      <w:marLeft w:val="0"/>
      <w:marRight w:val="0"/>
      <w:marTop w:val="0"/>
      <w:marBottom w:val="0"/>
      <w:divBdr>
        <w:top w:val="none" w:sz="0" w:space="0" w:color="auto"/>
        <w:left w:val="none" w:sz="0" w:space="0" w:color="auto"/>
        <w:bottom w:val="none" w:sz="0" w:space="0" w:color="auto"/>
        <w:right w:val="none" w:sz="0" w:space="0" w:color="auto"/>
      </w:divBdr>
    </w:div>
    <w:div w:id="1568298800">
      <w:bodyDiv w:val="1"/>
      <w:marLeft w:val="0"/>
      <w:marRight w:val="0"/>
      <w:marTop w:val="0"/>
      <w:marBottom w:val="0"/>
      <w:divBdr>
        <w:top w:val="none" w:sz="0" w:space="0" w:color="auto"/>
        <w:left w:val="none" w:sz="0" w:space="0" w:color="auto"/>
        <w:bottom w:val="none" w:sz="0" w:space="0" w:color="auto"/>
        <w:right w:val="none" w:sz="0" w:space="0" w:color="auto"/>
      </w:divBdr>
    </w:div>
    <w:div w:id="1744260646">
      <w:bodyDiv w:val="1"/>
      <w:marLeft w:val="0"/>
      <w:marRight w:val="0"/>
      <w:marTop w:val="0"/>
      <w:marBottom w:val="0"/>
      <w:divBdr>
        <w:top w:val="none" w:sz="0" w:space="0" w:color="auto"/>
        <w:left w:val="none" w:sz="0" w:space="0" w:color="auto"/>
        <w:bottom w:val="none" w:sz="0" w:space="0" w:color="auto"/>
        <w:right w:val="none" w:sz="0" w:space="0" w:color="auto"/>
      </w:divBdr>
    </w:div>
    <w:div w:id="1761100655">
      <w:bodyDiv w:val="1"/>
      <w:marLeft w:val="0"/>
      <w:marRight w:val="0"/>
      <w:marTop w:val="0"/>
      <w:marBottom w:val="0"/>
      <w:divBdr>
        <w:top w:val="none" w:sz="0" w:space="0" w:color="auto"/>
        <w:left w:val="none" w:sz="0" w:space="0" w:color="auto"/>
        <w:bottom w:val="none" w:sz="0" w:space="0" w:color="auto"/>
        <w:right w:val="none" w:sz="0" w:space="0" w:color="auto"/>
      </w:divBdr>
    </w:div>
    <w:div w:id="1913807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d492e050f7dd11eaa12ad7c04a383ca0"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pplietuva.lt/lt/docview/?file=%2Fdocuments%2Ffiles%2FPriemoniu+skaiciuokle_v1_0_20210211.xls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2281A6D92FFB0C4E8DA384671080745F" ma:contentTypeVersion="2" ma:contentTypeDescription="Kurkite naują dokumentą." ma:contentTypeScope="" ma:versionID="3823a95827ba9e1f92079ef76180e981">
  <xsd:schema xmlns:xsd="http://www.w3.org/2001/XMLSchema" xmlns:xs="http://www.w3.org/2001/XMLSchema" xmlns:p="http://schemas.microsoft.com/office/2006/metadata/properties" xmlns:ns2="9f1f9ed6-0cb5-4fd9-b857-c22e100b9236" targetNamespace="http://schemas.microsoft.com/office/2006/metadata/properties" ma:root="true" ma:fieldsID="eebcd06afc154309e609c74932900825" ns2:_="">
    <xsd:import namespace="9f1f9ed6-0cb5-4fd9-b857-c22e100b923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f9ed6-0cb5-4fd9-b857-c22e100b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DC930-9CF3-4337-B3C6-82A8CA85D040}">
  <ds:schemaRefs>
    <ds:schemaRef ds:uri="http://schemas.microsoft.com/sharepoint/v3/contenttype/forms"/>
  </ds:schemaRefs>
</ds:datastoreItem>
</file>

<file path=customXml/itemProps2.xml><?xml version="1.0" encoding="utf-8"?>
<ds:datastoreItem xmlns:ds="http://schemas.openxmlformats.org/officeDocument/2006/customXml" ds:itemID="{6D33F75A-D852-4393-B95A-7BA2E47AC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f9ed6-0cb5-4fd9-b857-c22e100b92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D874E-9E61-4980-AC1A-4A700A00B8E4}">
  <ds:schemaRefs>
    <ds:schemaRef ds:uri="http://schemas.openxmlformats.org/officeDocument/2006/bibliography"/>
  </ds:schemaRefs>
</ds:datastoreItem>
</file>

<file path=customXml/itemProps4.xml><?xml version="1.0" encoding="utf-8"?>
<ds:datastoreItem xmlns:ds="http://schemas.openxmlformats.org/officeDocument/2006/customXml" ds:itemID="{137C0448-9503-4FA6-A042-96633E3782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48212</Words>
  <Characters>27481</Characters>
  <Application>Microsoft Office Word</Application>
  <DocSecurity>0</DocSecurity>
  <Lines>229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2021-08-15T18:35:00Z</dcterms:created>
  <dcterms:modified xsi:type="dcterms:W3CDTF">2021-11-29T11:30:00Z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0x0101002281A6D92FFB0C4E8DA384671080745F</vt:lpwstr>
  </property>
</Properties>
</file>